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3FD2" w14:textId="77777777" w:rsidR="00D54FB3" w:rsidRPr="00B2195B" w:rsidRDefault="00D54FB3" w:rsidP="00D54FB3">
      <w:pPr>
        <w:pStyle w:val="Sinespaciado"/>
        <w:jc w:val="center"/>
        <w:rPr>
          <w:rFonts w:ascii="Century Gothic" w:eastAsiaTheme="majorEastAsia" w:hAnsi="Century Gothic" w:cstheme="majorBidi"/>
          <w:b/>
          <w:bCs/>
          <w:sz w:val="22"/>
          <w:szCs w:val="22"/>
        </w:rPr>
      </w:pPr>
      <w:r w:rsidRPr="00B2195B">
        <w:rPr>
          <w:rFonts w:ascii="Century Gothic" w:eastAsiaTheme="majorEastAsia" w:hAnsi="Century Gothic" w:cstheme="majorBidi"/>
          <w:b/>
          <w:bCs/>
          <w:sz w:val="22"/>
          <w:szCs w:val="22"/>
        </w:rPr>
        <w:t>Anexo 1.</w:t>
      </w:r>
    </w:p>
    <w:p w14:paraId="7EAC222B" w14:textId="77777777" w:rsidR="00D54FB3" w:rsidRPr="00B2195B" w:rsidRDefault="00D54FB3" w:rsidP="00D54FB3">
      <w:pPr>
        <w:pStyle w:val="Sinespaciado"/>
        <w:jc w:val="center"/>
        <w:rPr>
          <w:rFonts w:ascii="Century Gothic" w:eastAsiaTheme="majorEastAsia" w:hAnsi="Century Gothic" w:cstheme="majorBidi"/>
          <w:b/>
          <w:bCs/>
          <w:sz w:val="22"/>
          <w:szCs w:val="22"/>
        </w:rPr>
      </w:pPr>
    </w:p>
    <w:p w14:paraId="2CA7C562" w14:textId="73D48495" w:rsidR="00D54FB3" w:rsidRDefault="00D54FB3" w:rsidP="00D54FB3">
      <w:pPr>
        <w:pStyle w:val="Sinespaciado"/>
        <w:jc w:val="center"/>
        <w:rPr>
          <w:rFonts w:ascii="Century Gothic" w:eastAsiaTheme="majorEastAsia" w:hAnsi="Century Gothic" w:cstheme="majorBidi"/>
          <w:b/>
          <w:bCs/>
          <w:sz w:val="22"/>
          <w:szCs w:val="22"/>
        </w:rPr>
      </w:pPr>
      <w:r w:rsidRPr="00B2195B">
        <w:rPr>
          <w:rFonts w:ascii="Century Gothic" w:eastAsiaTheme="majorEastAsia" w:hAnsi="Century Gothic" w:cstheme="majorBidi"/>
          <w:b/>
          <w:bCs/>
          <w:sz w:val="22"/>
          <w:szCs w:val="22"/>
        </w:rPr>
        <w:t>Listado de universidades contempladas en la Convocatoria #0</w:t>
      </w:r>
      <w:r w:rsidR="002F0D1B" w:rsidRPr="00B2195B">
        <w:rPr>
          <w:rFonts w:ascii="Century Gothic" w:eastAsiaTheme="majorEastAsia" w:hAnsi="Century Gothic" w:cstheme="majorBidi"/>
          <w:b/>
          <w:bCs/>
          <w:sz w:val="22"/>
          <w:szCs w:val="22"/>
        </w:rPr>
        <w:t>48</w:t>
      </w:r>
      <w:r w:rsidRPr="00B2195B">
        <w:rPr>
          <w:rFonts w:ascii="Century Gothic" w:eastAsiaTheme="majorEastAsia" w:hAnsi="Century Gothic" w:cstheme="majorBidi"/>
          <w:b/>
          <w:bCs/>
          <w:sz w:val="22"/>
          <w:szCs w:val="22"/>
        </w:rPr>
        <w:t xml:space="preserve"> de 202</w:t>
      </w:r>
      <w:r w:rsidR="002F0D1B" w:rsidRPr="00B2195B">
        <w:rPr>
          <w:rFonts w:ascii="Century Gothic" w:eastAsiaTheme="majorEastAsia" w:hAnsi="Century Gothic" w:cstheme="majorBidi"/>
          <w:b/>
          <w:bCs/>
          <w:sz w:val="22"/>
          <w:szCs w:val="22"/>
        </w:rPr>
        <w:t>5</w:t>
      </w:r>
      <w:r w:rsidR="00032E27" w:rsidRPr="00B2195B">
        <w:rPr>
          <w:rFonts w:ascii="Century Gothic" w:eastAsiaTheme="majorEastAsia" w:hAnsi="Century Gothic" w:cstheme="majorBidi"/>
          <w:b/>
          <w:bCs/>
          <w:sz w:val="22"/>
          <w:szCs w:val="22"/>
        </w:rPr>
        <w:t>.</w:t>
      </w:r>
    </w:p>
    <w:p w14:paraId="6028B1B1" w14:textId="45078A96" w:rsidR="003E1101" w:rsidRPr="00B2195B" w:rsidRDefault="003E1101" w:rsidP="00D54FB3">
      <w:pPr>
        <w:pStyle w:val="Sinespaciado"/>
        <w:jc w:val="center"/>
        <w:rPr>
          <w:rFonts w:ascii="Century Gothic" w:eastAsiaTheme="majorEastAsia" w:hAnsi="Century Gothic" w:cstheme="majorBidi"/>
          <w:b/>
          <w:bCs/>
          <w:sz w:val="22"/>
          <w:szCs w:val="22"/>
        </w:rPr>
      </w:pPr>
      <w:r>
        <w:rPr>
          <w:rFonts w:ascii="Century Gothic" w:eastAsiaTheme="majorEastAsia" w:hAnsi="Century Gothic" w:cstheme="majorBidi"/>
          <w:b/>
          <w:bCs/>
          <w:sz w:val="22"/>
          <w:szCs w:val="22"/>
        </w:rPr>
        <w:t>V.02 del 13 de febrero de 2026</w:t>
      </w:r>
    </w:p>
    <w:p w14:paraId="3B4BFA86" w14:textId="77777777" w:rsidR="00D54FB3" w:rsidRPr="00B2195B" w:rsidRDefault="00D54FB3" w:rsidP="00D54FB3">
      <w:pPr>
        <w:pStyle w:val="Sinespaciado"/>
        <w:rPr>
          <w:rFonts w:ascii="Century Gothic" w:eastAsiaTheme="majorEastAsia" w:hAnsi="Century Gothic" w:cstheme="majorBidi"/>
          <w:sz w:val="22"/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6084"/>
      </w:tblGrid>
      <w:tr w:rsidR="00D54FB3" w:rsidRPr="00B2195B" w14:paraId="0D779182" w14:textId="77777777" w:rsidTr="00253FFB">
        <w:trPr>
          <w:trHeight w:val="340"/>
        </w:trPr>
        <w:tc>
          <w:tcPr>
            <w:tcW w:w="2700" w:type="dxa"/>
            <w:vMerge w:val="restart"/>
            <w:vAlign w:val="center"/>
            <w:hideMark/>
          </w:tcPr>
          <w:p w14:paraId="6CD6A9D0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Argentina</w:t>
            </w:r>
          </w:p>
        </w:tc>
        <w:tc>
          <w:tcPr>
            <w:tcW w:w="6084" w:type="dxa"/>
            <w:vAlign w:val="bottom"/>
            <w:hideMark/>
          </w:tcPr>
          <w:p w14:paraId="023D872E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Abierta Interamericana</w:t>
            </w:r>
          </w:p>
        </w:tc>
      </w:tr>
      <w:tr w:rsidR="00D54FB3" w:rsidRPr="00B2195B" w14:paraId="4AA973FB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3F15D8A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bottom"/>
            <w:hideMark/>
          </w:tcPr>
          <w:p w14:paraId="4424965E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del Salvador</w:t>
            </w:r>
          </w:p>
        </w:tc>
      </w:tr>
      <w:tr w:rsidR="00D54FB3" w:rsidRPr="00B2195B" w14:paraId="34CA19C4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61D34A3C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01D3C8C7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Nacional de Cuyo</w:t>
            </w:r>
          </w:p>
        </w:tc>
      </w:tr>
      <w:tr w:rsidR="00D54FB3" w:rsidRPr="00B2195B" w14:paraId="5A1BDA9B" w14:textId="77777777" w:rsidTr="00253FFB">
        <w:trPr>
          <w:trHeight w:val="340"/>
        </w:trPr>
        <w:tc>
          <w:tcPr>
            <w:tcW w:w="2700" w:type="dxa"/>
            <w:vAlign w:val="center"/>
            <w:hideMark/>
          </w:tcPr>
          <w:p w14:paraId="484B32C5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Bolivia</w:t>
            </w:r>
          </w:p>
        </w:tc>
        <w:tc>
          <w:tcPr>
            <w:tcW w:w="6084" w:type="dxa"/>
            <w:vAlign w:val="center"/>
            <w:hideMark/>
          </w:tcPr>
          <w:p w14:paraId="07E793C0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UTEPSA – Universidad Tecnológica Privada de Santa Cruz</w:t>
            </w:r>
          </w:p>
        </w:tc>
      </w:tr>
      <w:tr w:rsidR="00CB584C" w:rsidRPr="00B2195B" w14:paraId="70586D86" w14:textId="77777777" w:rsidTr="00253FFB">
        <w:trPr>
          <w:trHeight w:val="340"/>
        </w:trPr>
        <w:tc>
          <w:tcPr>
            <w:tcW w:w="2700" w:type="dxa"/>
            <w:vMerge w:val="restart"/>
            <w:vAlign w:val="center"/>
            <w:hideMark/>
          </w:tcPr>
          <w:p w14:paraId="799E4C70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Brasil</w:t>
            </w:r>
          </w:p>
        </w:tc>
        <w:tc>
          <w:tcPr>
            <w:tcW w:w="6084" w:type="dxa"/>
            <w:vAlign w:val="center"/>
            <w:hideMark/>
          </w:tcPr>
          <w:p w14:paraId="48E7669D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UFMT - Universidad Federal de Mato Grosso</w:t>
            </w:r>
          </w:p>
        </w:tc>
      </w:tr>
      <w:tr w:rsidR="00CB584C" w:rsidRPr="00B2195B" w14:paraId="45C8C253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0B6E9B61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2D4B88B8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Universidade</w:t>
            </w:r>
            <w:proofErr w:type="spellEnd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Estadual de Santa Cruz – UESC</w:t>
            </w:r>
          </w:p>
        </w:tc>
      </w:tr>
      <w:tr w:rsidR="00CB584C" w:rsidRPr="00B2195B" w14:paraId="71765956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1D3CEEE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75B66610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UNILA - </w:t>
            </w:r>
            <w:proofErr w:type="spellStart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Universidade</w:t>
            </w:r>
            <w:proofErr w:type="spellEnd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Federal da </w:t>
            </w:r>
            <w:proofErr w:type="spellStart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Integraçaô</w:t>
            </w:r>
            <w:proofErr w:type="spellEnd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Latino-Americana</w:t>
            </w:r>
          </w:p>
        </w:tc>
      </w:tr>
      <w:tr w:rsidR="00CB584C" w:rsidRPr="00B2195B" w14:paraId="3F966141" w14:textId="77777777" w:rsidTr="00253FFB">
        <w:trPr>
          <w:trHeight w:val="340"/>
        </w:trPr>
        <w:tc>
          <w:tcPr>
            <w:tcW w:w="2700" w:type="dxa"/>
            <w:vMerge/>
            <w:vAlign w:val="center"/>
          </w:tcPr>
          <w:p w14:paraId="644E3D3D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</w:tcPr>
          <w:p w14:paraId="289036E3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PUCRS - </w:t>
            </w:r>
            <w:proofErr w:type="spellStart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Pontifícia</w:t>
            </w:r>
            <w:proofErr w:type="spellEnd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Universidade</w:t>
            </w:r>
            <w:proofErr w:type="spellEnd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Católica do Rio Grande do Sul</w:t>
            </w:r>
          </w:p>
        </w:tc>
      </w:tr>
      <w:tr w:rsidR="00CB584C" w:rsidRPr="00B2195B" w14:paraId="1AE77FED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071DDCB3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1FA86997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Federal Fluminense</w:t>
            </w:r>
          </w:p>
        </w:tc>
      </w:tr>
      <w:tr w:rsidR="00CB584C" w:rsidRPr="00B2195B" w14:paraId="52C7941A" w14:textId="77777777" w:rsidTr="00253FFB">
        <w:trPr>
          <w:trHeight w:val="340"/>
        </w:trPr>
        <w:tc>
          <w:tcPr>
            <w:tcW w:w="2700" w:type="dxa"/>
            <w:vMerge/>
            <w:vAlign w:val="center"/>
          </w:tcPr>
          <w:p w14:paraId="3E23782C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</w:tcPr>
          <w:p w14:paraId="71C5F7FD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UNISC - </w:t>
            </w:r>
            <w:proofErr w:type="spellStart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Universidade</w:t>
            </w:r>
            <w:proofErr w:type="spellEnd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do Santa Cruz do Sul</w:t>
            </w:r>
          </w:p>
        </w:tc>
      </w:tr>
      <w:tr w:rsidR="00CB584C" w:rsidRPr="00B2195B" w14:paraId="734DFF23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D899890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32AEB477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Estatal de Campinas</w:t>
            </w:r>
          </w:p>
        </w:tc>
      </w:tr>
      <w:tr w:rsidR="00CB584C" w:rsidRPr="00B2195B" w14:paraId="5D2C78F9" w14:textId="77777777" w:rsidTr="00253FFB">
        <w:trPr>
          <w:trHeight w:val="340"/>
        </w:trPr>
        <w:tc>
          <w:tcPr>
            <w:tcW w:w="2700" w:type="dxa"/>
            <w:vMerge/>
            <w:vAlign w:val="center"/>
          </w:tcPr>
          <w:p w14:paraId="603E98ED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</w:tcPr>
          <w:p w14:paraId="5C7DB242" w14:textId="459EF538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UFRGS - Universidad Federal do Rio Grande do Sul</w:t>
            </w:r>
          </w:p>
        </w:tc>
      </w:tr>
      <w:tr w:rsidR="00D54FB3" w:rsidRPr="00B2195B" w14:paraId="38245504" w14:textId="77777777" w:rsidTr="00253FFB">
        <w:trPr>
          <w:trHeight w:val="340"/>
        </w:trPr>
        <w:tc>
          <w:tcPr>
            <w:tcW w:w="2700" w:type="dxa"/>
            <w:vMerge w:val="restart"/>
            <w:vAlign w:val="center"/>
            <w:hideMark/>
          </w:tcPr>
          <w:p w14:paraId="1241CD9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Chile</w:t>
            </w:r>
          </w:p>
        </w:tc>
        <w:tc>
          <w:tcPr>
            <w:tcW w:w="6084" w:type="dxa"/>
            <w:vAlign w:val="center"/>
            <w:hideMark/>
          </w:tcPr>
          <w:p w14:paraId="0179C918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Católica de Temuco</w:t>
            </w:r>
          </w:p>
        </w:tc>
      </w:tr>
      <w:tr w:rsidR="00D54FB3" w:rsidRPr="00B2195B" w14:paraId="3C73A822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64DE563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409F5B05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Católica Silva Henríquez</w:t>
            </w:r>
          </w:p>
        </w:tc>
      </w:tr>
      <w:tr w:rsidR="00D54FB3" w:rsidRPr="00B2195B" w14:paraId="2B949577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3C05E79C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49931B8C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de La Frontera</w:t>
            </w:r>
          </w:p>
        </w:tc>
      </w:tr>
      <w:tr w:rsidR="00D54FB3" w:rsidRPr="00B2195B" w14:paraId="2DDDBFA6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7E36B445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13AEA43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Santo Tomás</w:t>
            </w:r>
          </w:p>
        </w:tc>
      </w:tr>
      <w:tr w:rsidR="00D54FB3" w:rsidRPr="00B2195B" w14:paraId="0C3D2796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2F0E0099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4739B763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de Santiago de Chile</w:t>
            </w:r>
          </w:p>
        </w:tc>
      </w:tr>
      <w:tr w:rsidR="00D54FB3" w:rsidRPr="00B2195B" w14:paraId="3EC888E8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2124581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0A53755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Diego Portales</w:t>
            </w:r>
          </w:p>
        </w:tc>
      </w:tr>
      <w:tr w:rsidR="00D54FB3" w:rsidRPr="00B2195B" w14:paraId="491D4FB9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2E38F603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5A42A0B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Centro de Estudios Latinoamericanos de Educación Inclusiva</w:t>
            </w:r>
          </w:p>
        </w:tc>
      </w:tr>
      <w:tr w:rsidR="00D54FB3" w:rsidRPr="00B2195B" w14:paraId="42D532D2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0488369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78A3E6AB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Tecnológica Metropolitana</w:t>
            </w:r>
          </w:p>
        </w:tc>
      </w:tr>
      <w:tr w:rsidR="00D54FB3" w:rsidRPr="00B2195B" w14:paraId="771A3146" w14:textId="77777777" w:rsidTr="00253FFB">
        <w:trPr>
          <w:trHeight w:val="340"/>
        </w:trPr>
        <w:tc>
          <w:tcPr>
            <w:tcW w:w="2700" w:type="dxa"/>
            <w:vMerge w:val="restart"/>
            <w:vAlign w:val="center"/>
            <w:hideMark/>
          </w:tcPr>
          <w:p w14:paraId="080B7025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Ecuador</w:t>
            </w:r>
          </w:p>
        </w:tc>
        <w:tc>
          <w:tcPr>
            <w:tcW w:w="6084" w:type="dxa"/>
            <w:vAlign w:val="center"/>
            <w:hideMark/>
          </w:tcPr>
          <w:p w14:paraId="39D9E45A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Católica de Cuenca</w:t>
            </w:r>
          </w:p>
        </w:tc>
      </w:tr>
      <w:tr w:rsidR="00D54FB3" w:rsidRPr="00B2195B" w14:paraId="3EAA4A86" w14:textId="77777777" w:rsidTr="00253FFB">
        <w:trPr>
          <w:trHeight w:val="680"/>
        </w:trPr>
        <w:tc>
          <w:tcPr>
            <w:tcW w:w="2700" w:type="dxa"/>
            <w:vMerge/>
            <w:vAlign w:val="center"/>
            <w:hideMark/>
          </w:tcPr>
          <w:p w14:paraId="42E14FC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58BF5199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Escuela Superior Politécnica Agropecuaria de Manabí - Manuel Félix López (ESPAM)</w:t>
            </w:r>
          </w:p>
        </w:tc>
      </w:tr>
      <w:tr w:rsidR="00D54FB3" w:rsidRPr="00B2195B" w14:paraId="1A690D87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25F9DEC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7DE3776A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Andina Simón Bolívar</w:t>
            </w:r>
          </w:p>
        </w:tc>
      </w:tr>
      <w:tr w:rsidR="00D54FB3" w:rsidRPr="00B2195B" w14:paraId="2455BE40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B38BCCC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5AAFC64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Instituto Superior Tecnológico Alquimia</w:t>
            </w:r>
          </w:p>
        </w:tc>
      </w:tr>
      <w:tr w:rsidR="00D54FB3" w:rsidRPr="00B2195B" w14:paraId="0EACF091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087062CA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5A8A8213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de Cuenca</w:t>
            </w:r>
          </w:p>
        </w:tc>
      </w:tr>
      <w:tr w:rsidR="00D54FB3" w:rsidRPr="00B2195B" w14:paraId="695045A6" w14:textId="77777777" w:rsidTr="00253FFB">
        <w:trPr>
          <w:trHeight w:val="340"/>
        </w:trPr>
        <w:tc>
          <w:tcPr>
            <w:tcW w:w="2700" w:type="dxa"/>
            <w:vAlign w:val="center"/>
            <w:hideMark/>
          </w:tcPr>
          <w:p w14:paraId="1B95A01A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El Salvador</w:t>
            </w:r>
          </w:p>
        </w:tc>
        <w:tc>
          <w:tcPr>
            <w:tcW w:w="6084" w:type="dxa"/>
            <w:vAlign w:val="center"/>
            <w:hideMark/>
          </w:tcPr>
          <w:p w14:paraId="562BCC7A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Salvadoreña Alberto Masferrer</w:t>
            </w:r>
          </w:p>
        </w:tc>
      </w:tr>
      <w:tr w:rsidR="00C03615" w:rsidRPr="00B2195B" w14:paraId="28858EDE" w14:textId="77777777" w:rsidTr="00253FFB">
        <w:trPr>
          <w:trHeight w:val="340"/>
        </w:trPr>
        <w:tc>
          <w:tcPr>
            <w:tcW w:w="2700" w:type="dxa"/>
            <w:vMerge w:val="restart"/>
            <w:vAlign w:val="center"/>
          </w:tcPr>
          <w:p w14:paraId="2A93DF10" w14:textId="5DDA4970" w:rsidR="00C03615" w:rsidRPr="00B2195B" w:rsidRDefault="00C03615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España</w:t>
            </w:r>
          </w:p>
        </w:tc>
        <w:tc>
          <w:tcPr>
            <w:tcW w:w="6084" w:type="dxa"/>
            <w:vAlign w:val="center"/>
          </w:tcPr>
          <w:p w14:paraId="05E11F97" w14:textId="2888F416" w:rsidR="00C03615" w:rsidRPr="00B2195B" w:rsidRDefault="00C03615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03615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Universidad Católica Santa Teresa </w:t>
            </w:r>
            <w:r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</w:t>
            </w:r>
            <w:r w:rsidRPr="00C03615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e Jesús </w:t>
            </w:r>
            <w:r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</w:t>
            </w:r>
            <w:r w:rsidRPr="00C03615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 Ávila</w:t>
            </w:r>
          </w:p>
        </w:tc>
      </w:tr>
      <w:tr w:rsidR="00C03615" w:rsidRPr="00B2195B" w14:paraId="29497168" w14:textId="77777777" w:rsidTr="00253FFB">
        <w:trPr>
          <w:trHeight w:val="340"/>
        </w:trPr>
        <w:tc>
          <w:tcPr>
            <w:tcW w:w="2700" w:type="dxa"/>
            <w:vMerge/>
            <w:vAlign w:val="center"/>
          </w:tcPr>
          <w:p w14:paraId="1A854C81" w14:textId="77777777" w:rsidR="00C03615" w:rsidRDefault="00C03615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</w:tcPr>
          <w:p w14:paraId="32D5C33D" w14:textId="77777777" w:rsidR="003E1101" w:rsidRDefault="003E1101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Universidad de Deusto </w:t>
            </w:r>
          </w:p>
          <w:p w14:paraId="06D4B5A7" w14:textId="5D735FCC" w:rsidR="00C03615" w:rsidRPr="003E1101" w:rsidRDefault="003E1101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i/>
                <w:i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E1101">
              <w:rPr>
                <w:rFonts w:ascii="Century Gothic" w:eastAsiaTheme="majorEastAsia" w:hAnsi="Century Gothic" w:cstheme="majorBidi"/>
                <w:i/>
                <w:iCs/>
                <w:color w:val="7F7F7F" w:themeColor="text1" w:themeTint="80"/>
                <w:kern w:val="0"/>
                <w:sz w:val="22"/>
                <w:szCs w:val="22"/>
                <w:lang w:eastAsia="es-MX"/>
                <w14:ligatures w14:val="none"/>
              </w:rPr>
              <w:t>Nota: solo aplica para Psicología, fecha máxima 5 de abril de 2026</w:t>
            </w:r>
          </w:p>
        </w:tc>
      </w:tr>
      <w:tr w:rsidR="00D54FB3" w:rsidRPr="00B2195B" w14:paraId="06E8CEAE" w14:textId="77777777" w:rsidTr="00253FFB">
        <w:trPr>
          <w:trHeight w:val="340"/>
        </w:trPr>
        <w:tc>
          <w:tcPr>
            <w:tcW w:w="2700" w:type="dxa"/>
            <w:vMerge w:val="restart"/>
            <w:vAlign w:val="center"/>
            <w:hideMark/>
          </w:tcPr>
          <w:p w14:paraId="478CEFA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México</w:t>
            </w:r>
          </w:p>
        </w:tc>
        <w:tc>
          <w:tcPr>
            <w:tcW w:w="6084" w:type="dxa"/>
            <w:vAlign w:val="center"/>
            <w:hideMark/>
          </w:tcPr>
          <w:p w14:paraId="04D1FD23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Panamericana Sede Guadalajara</w:t>
            </w:r>
          </w:p>
        </w:tc>
      </w:tr>
      <w:tr w:rsidR="00D54FB3" w:rsidRPr="00B2195B" w14:paraId="329279B2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2C4DAE12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3B1BBF9B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Politécnica de Tulancingo</w:t>
            </w:r>
          </w:p>
        </w:tc>
      </w:tr>
      <w:tr w:rsidR="00D54FB3" w:rsidRPr="00B2195B" w14:paraId="2C93E63D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38537A15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757F37F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Querétaro</w:t>
            </w:r>
          </w:p>
        </w:tc>
      </w:tr>
      <w:tr w:rsidR="00D54FB3" w:rsidRPr="00B2195B" w14:paraId="246F1036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0F47944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7DDD0E00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Chiapas</w:t>
            </w:r>
          </w:p>
        </w:tc>
      </w:tr>
      <w:tr w:rsidR="00D54FB3" w:rsidRPr="00B2195B" w14:paraId="78FAA448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53CDA4FC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133F2853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Sinaloa</w:t>
            </w:r>
          </w:p>
        </w:tc>
      </w:tr>
      <w:tr w:rsidR="00D54FB3" w:rsidRPr="00B2195B" w14:paraId="47A4A9E0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27D5DD6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5E85A1FF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Yucatán</w:t>
            </w:r>
          </w:p>
        </w:tc>
      </w:tr>
      <w:tr w:rsidR="00D54FB3" w:rsidRPr="00B2195B" w14:paraId="00740BD6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1315C1FB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44BF7839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Baja California</w:t>
            </w:r>
          </w:p>
        </w:tc>
      </w:tr>
      <w:tr w:rsidR="00D54FB3" w:rsidRPr="00B2195B" w14:paraId="4DF27F2A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7EF6BE25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5AE9947E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Popular Autónoma del Estado de Puebla</w:t>
            </w:r>
          </w:p>
        </w:tc>
      </w:tr>
      <w:tr w:rsidR="00D54FB3" w:rsidRPr="00B2195B" w14:paraId="46398086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6B053C7B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42EE2CC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Instituto Tecnológico Superior de Rioverde</w:t>
            </w:r>
          </w:p>
        </w:tc>
      </w:tr>
      <w:tr w:rsidR="00D54FB3" w:rsidRPr="00B2195B" w14:paraId="5991DDDA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27047C88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722A3DC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Aguascalientes</w:t>
            </w:r>
          </w:p>
        </w:tc>
      </w:tr>
      <w:tr w:rsidR="00D54FB3" w:rsidRPr="00B2195B" w14:paraId="03B8D1A4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BF8E21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26075E49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de Ciudad Juárez</w:t>
            </w:r>
          </w:p>
        </w:tc>
      </w:tr>
      <w:tr w:rsidR="00D54FB3" w:rsidRPr="00B2195B" w14:paraId="082D5A44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644F401E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4F5B99F0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Querétaro de los Estados Unidos Mexicanos</w:t>
            </w:r>
          </w:p>
        </w:tc>
      </w:tr>
      <w:tr w:rsidR="00D54FB3" w:rsidRPr="00B2195B" w14:paraId="5CBD81E7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EECA085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66D6E289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Veracruzana</w:t>
            </w:r>
          </w:p>
        </w:tc>
      </w:tr>
      <w:tr w:rsidR="00D54FB3" w:rsidRPr="00B2195B" w14:paraId="7510D6C0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6D2D567A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7F5B852C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Benemérita Universidad Autónoma de Puebla</w:t>
            </w:r>
          </w:p>
        </w:tc>
      </w:tr>
      <w:tr w:rsidR="00D54FB3" w:rsidRPr="00B2195B" w14:paraId="0B33816C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220B8800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2F6D3268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Benito Juárez</w:t>
            </w:r>
          </w:p>
        </w:tc>
      </w:tr>
      <w:tr w:rsidR="00D54FB3" w:rsidRPr="00B2195B" w14:paraId="46F74236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51F8C434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4F8BF307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Metropolitana</w:t>
            </w:r>
          </w:p>
        </w:tc>
      </w:tr>
      <w:tr w:rsidR="00D54FB3" w:rsidRPr="00B2195B" w14:paraId="691AC6E2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16B3F653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10FD866D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 Zacatecas</w:t>
            </w:r>
          </w:p>
        </w:tc>
      </w:tr>
      <w:tr w:rsidR="00D54FB3" w:rsidRPr="00B2195B" w14:paraId="4348C1C1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434CAA49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  <w:hideMark/>
          </w:tcPr>
          <w:p w14:paraId="6F2D98B8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de Monterrey</w:t>
            </w:r>
          </w:p>
        </w:tc>
      </w:tr>
      <w:tr w:rsidR="008401D2" w:rsidRPr="00B2195B" w14:paraId="1D5BBE79" w14:textId="77777777" w:rsidTr="00253FFB">
        <w:trPr>
          <w:trHeight w:val="340"/>
        </w:trPr>
        <w:tc>
          <w:tcPr>
            <w:tcW w:w="2700" w:type="dxa"/>
            <w:vMerge/>
            <w:vAlign w:val="center"/>
          </w:tcPr>
          <w:p w14:paraId="2FFFAFEA" w14:textId="77777777" w:rsidR="008401D2" w:rsidRPr="00B2195B" w:rsidRDefault="008401D2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center"/>
          </w:tcPr>
          <w:p w14:paraId="7F0C7E71" w14:textId="6E60B9A7" w:rsidR="008401D2" w:rsidRPr="00B2195B" w:rsidRDefault="008401D2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Nacional Autónoma de México</w:t>
            </w:r>
            <w:r w:rsidR="007553B1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(Fecha máxima: </w:t>
            </w:r>
            <w:r w:rsidR="00023D73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14</w:t>
            </w:r>
            <w:r w:rsidR="007553B1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de marzo)</w:t>
            </w:r>
          </w:p>
        </w:tc>
      </w:tr>
      <w:tr w:rsidR="00D54FB3" w:rsidRPr="00B2195B" w14:paraId="456E2395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593DED24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bottom"/>
            <w:hideMark/>
          </w:tcPr>
          <w:p w14:paraId="37BF6ABA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Autónoma del Estado de México</w:t>
            </w:r>
          </w:p>
        </w:tc>
      </w:tr>
      <w:tr w:rsidR="00C03615" w:rsidRPr="00B2195B" w14:paraId="042A0F85" w14:textId="77777777" w:rsidTr="00253FFB">
        <w:trPr>
          <w:trHeight w:val="340"/>
        </w:trPr>
        <w:tc>
          <w:tcPr>
            <w:tcW w:w="2700" w:type="dxa"/>
            <w:vAlign w:val="center"/>
          </w:tcPr>
          <w:p w14:paraId="45AC3818" w14:textId="242665AA" w:rsidR="00C03615" w:rsidRPr="00B2195B" w:rsidRDefault="00C03615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Panamá</w:t>
            </w:r>
          </w:p>
        </w:tc>
        <w:tc>
          <w:tcPr>
            <w:tcW w:w="6084" w:type="dxa"/>
            <w:vAlign w:val="bottom"/>
          </w:tcPr>
          <w:p w14:paraId="7AF0D50B" w14:textId="57D945DD" w:rsidR="00C03615" w:rsidRPr="00B2195B" w:rsidRDefault="00C03615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Metropolitana de Educación, Ciencia y Tecnología</w:t>
            </w:r>
          </w:p>
        </w:tc>
      </w:tr>
      <w:tr w:rsidR="00CB584C" w:rsidRPr="00B2195B" w14:paraId="1A7DCC2C" w14:textId="77777777" w:rsidTr="00253FFB">
        <w:trPr>
          <w:trHeight w:val="340"/>
        </w:trPr>
        <w:tc>
          <w:tcPr>
            <w:tcW w:w="2700" w:type="dxa"/>
            <w:vMerge w:val="restart"/>
            <w:vAlign w:val="center"/>
            <w:hideMark/>
          </w:tcPr>
          <w:p w14:paraId="2D57E5F2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Perú</w:t>
            </w:r>
          </w:p>
        </w:tc>
        <w:tc>
          <w:tcPr>
            <w:tcW w:w="6084" w:type="dxa"/>
            <w:vAlign w:val="bottom"/>
            <w:hideMark/>
          </w:tcPr>
          <w:p w14:paraId="201D2E16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Nacional Hermilio Valdizán - UNHEVAL</w:t>
            </w:r>
          </w:p>
        </w:tc>
      </w:tr>
      <w:tr w:rsidR="00CB584C" w:rsidRPr="00B2195B" w14:paraId="29A27462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670E8714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bottom"/>
            <w:hideMark/>
          </w:tcPr>
          <w:p w14:paraId="3360F4F7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Católica de San Pablo</w:t>
            </w:r>
          </w:p>
        </w:tc>
      </w:tr>
      <w:tr w:rsidR="00CB584C" w:rsidRPr="00B2195B" w14:paraId="7A72AFC3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5857A679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bottom"/>
            <w:hideMark/>
          </w:tcPr>
          <w:p w14:paraId="359A45C0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Tecnológica del Perú</w:t>
            </w:r>
          </w:p>
        </w:tc>
      </w:tr>
      <w:tr w:rsidR="00CB584C" w:rsidRPr="00B2195B" w14:paraId="50911430" w14:textId="77777777" w:rsidTr="00253FFB">
        <w:trPr>
          <w:trHeight w:val="340"/>
        </w:trPr>
        <w:tc>
          <w:tcPr>
            <w:tcW w:w="2700" w:type="dxa"/>
            <w:vMerge/>
            <w:vAlign w:val="center"/>
            <w:hideMark/>
          </w:tcPr>
          <w:p w14:paraId="1CCDC3F4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bottom"/>
            <w:hideMark/>
          </w:tcPr>
          <w:p w14:paraId="1CE321B6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Continental</w:t>
            </w:r>
          </w:p>
        </w:tc>
      </w:tr>
      <w:tr w:rsidR="00CB584C" w:rsidRPr="00B2195B" w14:paraId="5FC9C52F" w14:textId="77777777" w:rsidTr="00253FFB">
        <w:trPr>
          <w:trHeight w:val="340"/>
        </w:trPr>
        <w:tc>
          <w:tcPr>
            <w:tcW w:w="2700" w:type="dxa"/>
            <w:vMerge/>
            <w:vAlign w:val="center"/>
          </w:tcPr>
          <w:p w14:paraId="06F1E6AE" w14:textId="77777777" w:rsidR="00CB584C" w:rsidRPr="00B2195B" w:rsidRDefault="00CB584C" w:rsidP="00253FF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6084" w:type="dxa"/>
            <w:vAlign w:val="bottom"/>
          </w:tcPr>
          <w:p w14:paraId="092B5E35" w14:textId="4DEAFC05" w:rsidR="00CB584C" w:rsidRPr="00B2195B" w:rsidRDefault="00CB584C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César Vallejo – Campus Callao</w:t>
            </w:r>
          </w:p>
        </w:tc>
      </w:tr>
      <w:tr w:rsidR="00D54FB3" w:rsidRPr="00B2195B" w14:paraId="1FB08CAA" w14:textId="77777777" w:rsidTr="00253FFB">
        <w:trPr>
          <w:trHeight w:val="340"/>
        </w:trPr>
        <w:tc>
          <w:tcPr>
            <w:tcW w:w="2700" w:type="dxa"/>
            <w:vAlign w:val="center"/>
            <w:hideMark/>
          </w:tcPr>
          <w:p w14:paraId="68C063CE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Polonia</w:t>
            </w:r>
          </w:p>
        </w:tc>
        <w:tc>
          <w:tcPr>
            <w:tcW w:w="6084" w:type="dxa"/>
            <w:vAlign w:val="bottom"/>
            <w:hideMark/>
          </w:tcPr>
          <w:p w14:paraId="37C1C508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Universidad de Varsovia (</w:t>
            </w:r>
            <w:proofErr w:type="spellStart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University</w:t>
            </w:r>
            <w:proofErr w:type="spellEnd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of</w:t>
            </w:r>
            <w:proofErr w:type="spellEnd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Warsaw</w:t>
            </w:r>
            <w:proofErr w:type="spellEnd"/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)</w:t>
            </w:r>
          </w:p>
        </w:tc>
      </w:tr>
      <w:tr w:rsidR="00D54FB3" w:rsidRPr="00B2195B" w14:paraId="78531A19" w14:textId="77777777" w:rsidTr="00253FFB">
        <w:trPr>
          <w:trHeight w:val="340"/>
        </w:trPr>
        <w:tc>
          <w:tcPr>
            <w:tcW w:w="2700" w:type="dxa"/>
            <w:vAlign w:val="center"/>
            <w:hideMark/>
          </w:tcPr>
          <w:p w14:paraId="5311178B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República Dominicana</w:t>
            </w:r>
          </w:p>
        </w:tc>
        <w:tc>
          <w:tcPr>
            <w:tcW w:w="6084" w:type="dxa"/>
            <w:vAlign w:val="bottom"/>
            <w:hideMark/>
          </w:tcPr>
          <w:p w14:paraId="51C11BC4" w14:textId="77777777" w:rsidR="00D54FB3" w:rsidRPr="00B2195B" w:rsidRDefault="00D54FB3" w:rsidP="00253FFB">
            <w:pPr>
              <w:spacing w:after="0" w:line="240" w:lineRule="auto"/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B2195B">
              <w:rPr>
                <w:rFonts w:ascii="Century Gothic" w:eastAsiaTheme="majorEastAsia" w:hAnsi="Century Gothic" w:cstheme="majorBid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Pontificia Universidad Católica Madre y Maestra</w:t>
            </w:r>
          </w:p>
        </w:tc>
      </w:tr>
    </w:tbl>
    <w:p w14:paraId="5D99D5A9" w14:textId="76927EEB" w:rsidR="002F0D1B" w:rsidRPr="00B2195B" w:rsidRDefault="002F0D1B">
      <w:pPr>
        <w:rPr>
          <w:sz w:val="22"/>
          <w:szCs w:val="22"/>
        </w:rPr>
      </w:pPr>
    </w:p>
    <w:p w14:paraId="1FD5EBD4" w14:textId="215C3E3D" w:rsidR="00032E27" w:rsidRPr="00B2195B" w:rsidRDefault="00AC0BB7">
      <w:pPr>
        <w:rPr>
          <w:rFonts w:ascii="Century Gothic" w:hAnsi="Century Gothic"/>
          <w:sz w:val="22"/>
          <w:szCs w:val="22"/>
        </w:rPr>
      </w:pPr>
      <w:r w:rsidRPr="00B2195B">
        <w:rPr>
          <w:rFonts w:ascii="Century Gothic" w:hAnsi="Century Gothic"/>
          <w:sz w:val="22"/>
          <w:szCs w:val="22"/>
        </w:rPr>
        <w:lastRenderedPageBreak/>
        <w:t xml:space="preserve">Si bien no existen convenios con las demás universidades contempladas </w:t>
      </w:r>
      <w:r w:rsidR="00CD47B8">
        <w:rPr>
          <w:rFonts w:ascii="Century Gothic" w:hAnsi="Century Gothic"/>
          <w:sz w:val="22"/>
          <w:szCs w:val="22"/>
        </w:rPr>
        <w:t xml:space="preserve">en el Programa PILA, se invita a los estudiantes interesados en movilidad a revisar el listado completo de universidades participantes en </w:t>
      </w:r>
      <w:r w:rsidR="00AB65D6">
        <w:rPr>
          <w:rFonts w:ascii="Century Gothic" w:hAnsi="Century Gothic"/>
          <w:sz w:val="22"/>
          <w:szCs w:val="22"/>
        </w:rPr>
        <w:t xml:space="preserve">el siguiente enlace: </w:t>
      </w:r>
      <w:hyperlink r:id="rId6" w:history="1">
        <w:r w:rsidR="00AB65D6" w:rsidRPr="002653BD">
          <w:rPr>
            <w:rStyle w:val="Hipervnculo"/>
            <w:rFonts w:ascii="Century Gothic" w:hAnsi="Century Gothic"/>
            <w:sz w:val="22"/>
            <w:szCs w:val="22"/>
          </w:rPr>
          <w:t>https://www.programapila.lat/ies-participantes/</w:t>
        </w:r>
      </w:hyperlink>
      <w:r w:rsidR="00AB65D6">
        <w:rPr>
          <w:rFonts w:ascii="Century Gothic" w:hAnsi="Century Gothic"/>
          <w:sz w:val="22"/>
          <w:szCs w:val="22"/>
        </w:rPr>
        <w:t xml:space="preserve"> </w:t>
      </w:r>
    </w:p>
    <w:sectPr w:rsidR="00032E27" w:rsidRPr="00B2195B" w:rsidSect="00026C3D">
      <w:pgSz w:w="12240" w:h="15840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B53F0" w14:textId="77777777" w:rsidR="00D4149F" w:rsidRDefault="00D4149F" w:rsidP="00D54FB3">
      <w:pPr>
        <w:spacing w:after="0" w:line="240" w:lineRule="auto"/>
      </w:pPr>
      <w:r>
        <w:separator/>
      </w:r>
    </w:p>
  </w:endnote>
  <w:endnote w:type="continuationSeparator" w:id="0">
    <w:p w14:paraId="299702A2" w14:textId="77777777" w:rsidR="00D4149F" w:rsidRDefault="00D4149F" w:rsidP="00D5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614A" w14:textId="77777777" w:rsidR="00D4149F" w:rsidRDefault="00D4149F" w:rsidP="00D54FB3">
      <w:pPr>
        <w:spacing w:after="0" w:line="240" w:lineRule="auto"/>
      </w:pPr>
      <w:r>
        <w:separator/>
      </w:r>
    </w:p>
  </w:footnote>
  <w:footnote w:type="continuationSeparator" w:id="0">
    <w:p w14:paraId="18A870D0" w14:textId="77777777" w:rsidR="00D4149F" w:rsidRDefault="00D4149F" w:rsidP="00D54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B3"/>
    <w:rsid w:val="00023D73"/>
    <w:rsid w:val="00026C3D"/>
    <w:rsid w:val="00032E27"/>
    <w:rsid w:val="002F0D1B"/>
    <w:rsid w:val="00314C52"/>
    <w:rsid w:val="003E1101"/>
    <w:rsid w:val="00586CBA"/>
    <w:rsid w:val="007553B1"/>
    <w:rsid w:val="008401D2"/>
    <w:rsid w:val="00885967"/>
    <w:rsid w:val="00AB65D6"/>
    <w:rsid w:val="00AC0BB7"/>
    <w:rsid w:val="00B2195B"/>
    <w:rsid w:val="00BA261E"/>
    <w:rsid w:val="00C03615"/>
    <w:rsid w:val="00C15DCE"/>
    <w:rsid w:val="00CB584C"/>
    <w:rsid w:val="00CD47B8"/>
    <w:rsid w:val="00D3295A"/>
    <w:rsid w:val="00D4149F"/>
    <w:rsid w:val="00D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9DEDC"/>
  <w15:chartTrackingRefBased/>
  <w15:docId w15:val="{0EB580C5-C05D-264A-BBDA-A88D821D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FB3"/>
  </w:style>
  <w:style w:type="paragraph" w:styleId="Ttulo1">
    <w:name w:val="heading 1"/>
    <w:basedOn w:val="Normal"/>
    <w:next w:val="Normal"/>
    <w:link w:val="Ttulo1Car"/>
    <w:uiPriority w:val="9"/>
    <w:qFormat/>
    <w:rsid w:val="00D54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4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4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4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4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4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4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4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4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4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4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4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4F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4F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4F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4F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4F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4F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4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4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4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4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4F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4F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4F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4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4F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4FB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54FB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4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4FB3"/>
  </w:style>
  <w:style w:type="paragraph" w:styleId="Piedepgina">
    <w:name w:val="footer"/>
    <w:basedOn w:val="Normal"/>
    <w:link w:val="PiedepginaCar"/>
    <w:uiPriority w:val="99"/>
    <w:unhideWhenUsed/>
    <w:rsid w:val="00D54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FB3"/>
  </w:style>
  <w:style w:type="character" w:styleId="Hipervnculo">
    <w:name w:val="Hyperlink"/>
    <w:basedOn w:val="Fuentedeprrafopredeter"/>
    <w:uiPriority w:val="99"/>
    <w:unhideWhenUsed/>
    <w:rsid w:val="00AB65D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6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gramapila.lat/ies-participant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390</Words>
  <Characters>2563</Characters>
  <Application>Microsoft Office Word</Application>
  <DocSecurity>0</DocSecurity>
  <Lines>56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Relaciones Internacionales</dc:creator>
  <cp:keywords/>
  <dc:description/>
  <cp:lastModifiedBy>VALERIA GONZALEZ DUQUE</cp:lastModifiedBy>
  <cp:revision>2</cp:revision>
  <dcterms:created xsi:type="dcterms:W3CDTF">2026-02-13T20:03:00Z</dcterms:created>
  <dcterms:modified xsi:type="dcterms:W3CDTF">2026-02-13T20:03:00Z</dcterms:modified>
</cp:coreProperties>
</file>