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54BA1CC" wp14:paraId="76CB9007" wp14:textId="0607543B">
      <w:pPr>
        <w:pStyle w:val="NoSpacing"/>
        <w:spacing w:after="0"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54BA1CC" w:rsidR="2D77AD5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CONVOCATORIA #</w:t>
      </w:r>
      <w:r w:rsidRPr="354BA1CC" w:rsidR="14F7F88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01</w:t>
      </w:r>
      <w:r w:rsidRPr="354BA1CC" w:rsidR="180B63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2</w:t>
      </w:r>
      <w:r w:rsidRPr="354BA1CC" w:rsidR="14F7F88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 </w:t>
      </w:r>
      <w:r w:rsidRPr="354BA1CC" w:rsidR="2D77AD5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DE 2024 PARA </w:t>
      </w:r>
      <w:r w:rsidRPr="354BA1CC" w:rsidR="6EDC708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PASANTÍA DE INVESTIGACIÓN</w:t>
      </w:r>
      <w:r w:rsidRPr="354BA1CC" w:rsidR="2D77AD5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 </w:t>
      </w:r>
      <w:r w:rsidRPr="354BA1CC" w:rsidR="2D77AD5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INTERNACIONAL </w:t>
      </w:r>
    </w:p>
    <w:p xmlns:wp14="http://schemas.microsoft.com/office/word/2010/wordml" w:rsidP="49AA4654" wp14:paraId="73D16AE8" wp14:textId="3CDC0FCD">
      <w:pPr>
        <w:pStyle w:val="NoSpacing"/>
        <w:spacing w:after="0"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xmlns:wp14="http://schemas.microsoft.com/office/word/2010/wordml" w:rsidP="49AA4654" wp14:paraId="2BEECDEC" wp14:textId="31A96A9B">
      <w:pPr>
        <w:pStyle w:val="NoSpacing"/>
        <w:spacing w:after="0"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49AA4654" w:rsidR="2D77AD5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Semestre I de 2025</w:t>
      </w:r>
    </w:p>
    <w:p xmlns:wp14="http://schemas.microsoft.com/office/word/2010/wordml" w:rsidP="49AA4654" wp14:paraId="7D86AB26" wp14:textId="64C8482C">
      <w:pPr>
        <w:pStyle w:val="NoSpacing"/>
        <w:spacing w:after="0"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xmlns:wp14="http://schemas.microsoft.com/office/word/2010/wordml" w:rsidP="32C00ADD" wp14:paraId="68C9A851" wp14:textId="08A9736A">
      <w:pPr>
        <w:pStyle w:val="NoSpacing"/>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2D77AD5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OFERTA:</w:t>
      </w:r>
      <w:r w:rsidRPr="32C00ADD" w:rsidR="2F0FA2D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 </w:t>
      </w:r>
    </w:p>
    <w:p xmlns:wp14="http://schemas.microsoft.com/office/word/2010/wordml" w:rsidP="32C00ADD" wp14:paraId="5FE34D58" wp14:textId="12F8A543">
      <w:pPr>
        <w:pStyle w:val="NoSpacing"/>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xmlns:wp14="http://schemas.microsoft.com/office/word/2010/wordml" w:rsidP="32C00ADD" wp14:paraId="6A855F5B" wp14:textId="5F30737C">
      <w:pPr>
        <w:pStyle w:val="NoSpacing"/>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2F0FA2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Dos (2) plazas </w:t>
      </w:r>
      <w:r w:rsidRPr="32C00ADD" w:rsidR="2F0FA2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para</w:t>
      </w:r>
      <w:r w:rsidRPr="32C00ADD" w:rsidR="2F0FA2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movilidad hacia la Universidad de Purdue, Estados Unidos.</w:t>
      </w:r>
    </w:p>
    <w:p xmlns:wp14="http://schemas.microsoft.com/office/word/2010/wordml" w:rsidP="32C00ADD" wp14:paraId="668FB6EE" wp14:textId="7F692972">
      <w:pPr>
        <w:pStyle w:val="NoSpacing"/>
        <w:spacing w:after="0"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xmlns:wp14="http://schemas.microsoft.com/office/word/2010/wordml" w:rsidP="32C00ADD" wp14:paraId="29851221" wp14:textId="4DD87940">
      <w:pPr>
        <w:pStyle w:val="NoSpacing"/>
        <w:spacing w:after="0"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2C00ADD" w:rsidR="2A23460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Pregrado:</w:t>
      </w:r>
    </w:p>
    <w:p w:rsidR="32C00ADD" w:rsidP="32C00ADD" w:rsidRDefault="32C00ADD" w14:paraId="56D06FFB" w14:textId="4D485030">
      <w:pPr>
        <w:pStyle w:val="NoSpacing"/>
        <w:spacing w:after="0"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2A234605" w:rsidP="32C00ADD" w:rsidRDefault="2A234605" w14:paraId="0BE7A226" w14:textId="18437452">
      <w:pPr>
        <w:pStyle w:val="NoSpacing"/>
        <w:spacing w:after="0"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2C00ADD" w:rsidR="2A2346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Ingeniería Industrial</w:t>
      </w:r>
    </w:p>
    <w:p w:rsidR="2A234605" w:rsidP="32C00ADD" w:rsidRDefault="2A234605" w14:paraId="1B0C89D3" w14:textId="65EF99E7">
      <w:pPr>
        <w:pStyle w:val="NoSpacing"/>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2A2346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Ingeniería de Sistemas y Telecomunicaciones</w:t>
      </w:r>
    </w:p>
    <w:p w:rsidR="2A234605" w:rsidP="32C00ADD" w:rsidRDefault="2A234605" w14:paraId="3A3E3542" w14:textId="70F5D844">
      <w:pPr>
        <w:pStyle w:val="NoSpacing"/>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2A2346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Ingeniería Logística</w:t>
      </w:r>
    </w:p>
    <w:p w:rsidR="2A234605" w:rsidP="32C00ADD" w:rsidRDefault="2A234605" w14:paraId="2C4C816E" w14:textId="57D7642D">
      <w:pPr>
        <w:pStyle w:val="NoSpacing"/>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2A2346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Ingeniería en Seguridad de la Información</w:t>
      </w:r>
    </w:p>
    <w:p w:rsidR="2A234605" w:rsidP="32C00ADD" w:rsidRDefault="2A234605" w14:paraId="5C7797BB" w14:textId="117BE514">
      <w:pPr>
        <w:pStyle w:val="NoSpacing"/>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2A2346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Ingeniería en Analítica de Datos</w:t>
      </w:r>
    </w:p>
    <w:p w:rsidR="32C00ADD" w:rsidP="32C00ADD" w:rsidRDefault="32C00ADD" w14:paraId="42799AA8" w14:textId="383E2228">
      <w:pPr>
        <w:pStyle w:val="NoSpacing"/>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32C00ADD" w:rsidP="32C00ADD" w:rsidRDefault="32C00ADD" w14:paraId="0FDC5713" w14:textId="14AB86E6">
      <w:pPr>
        <w:pStyle w:val="NoSpacing"/>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2A234605" w:rsidP="32C00ADD" w:rsidRDefault="2A234605" w14:paraId="6F6E1FF0" w14:textId="26955B95">
      <w:pPr>
        <w:pStyle w:val="NoSpacing"/>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2A23460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PRIMERO. ANTECEDENTES:</w:t>
      </w:r>
    </w:p>
    <w:p w:rsidR="32C00ADD" w:rsidP="32C00ADD" w:rsidRDefault="32C00ADD" w14:paraId="50F20CC9" w14:textId="555FB9B9">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134D775D" w:rsidP="354BA1CC" w:rsidRDefault="134D775D" w14:paraId="40401F78" w14:textId="18205868">
      <w:pPr>
        <w:pStyle w:val="NoSpacing"/>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134D77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Universidad de Manizales, por medio de su Oficina de Regionalización, Relaciones Interinstitucionales e Internacionales, </w:t>
      </w:r>
      <w:r w:rsidRPr="354BA1CC" w:rsidR="024FD4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ha adelantado gestiones con </w:t>
      </w:r>
      <w:r w:rsidRPr="354BA1CC" w:rsidR="3CBBFA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Universidad de Purdue </w:t>
      </w:r>
      <w:r w:rsidRPr="354BA1CC" w:rsidR="024FD4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en Indiana, Estados Unidos, para</w:t>
      </w:r>
      <w:r w:rsidRPr="354BA1CC" w:rsidR="1CFCA2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354BA1CC" w:rsidR="0BA240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movilidad de estudiantes matriculados en programas curriculares de la Facultad de Ciencias e Ingenierías, </w:t>
      </w:r>
      <w:r w:rsidRPr="354BA1CC" w:rsidR="143E3B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interesados en realizar pasantía de investigación internacional</w:t>
      </w:r>
      <w:r w:rsidRPr="354BA1CC" w:rsidR="0BA240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En virtud de ello, presentamos a los estudiantes interesados la siguiente convoc</w:t>
      </w:r>
      <w:r w:rsidRPr="354BA1CC" w:rsidR="52B24F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atoria,</w:t>
      </w:r>
      <w:r w:rsidRPr="354BA1CC" w:rsidR="713368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a </w:t>
      </w:r>
      <w:r w:rsidRPr="354BA1CC" w:rsidR="713368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desarroll</w:t>
      </w:r>
      <w:r w:rsidRPr="354BA1CC" w:rsidR="713368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arse durante el primer semestre de 2025.</w:t>
      </w:r>
    </w:p>
    <w:p w:rsidR="32C00ADD" w:rsidP="32C00ADD" w:rsidRDefault="32C00ADD" w14:paraId="6C811D1D" w14:textId="34884DD0">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0B8BAA7B" w:rsidP="32C00ADD" w:rsidRDefault="0B8BAA7B" w14:paraId="48DC8DAD" w14:textId="6BDC8ECB">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2C00ADD" w:rsidR="0B8BA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SEGUNDO. REQUISITOS GENERALES:</w:t>
      </w:r>
    </w:p>
    <w:p w:rsidR="32C00ADD" w:rsidP="32C00ADD" w:rsidRDefault="32C00ADD" w14:paraId="7054E722" w14:textId="6A9A1825">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0B5DDCA7" w:rsidP="32C00ADD" w:rsidRDefault="0B5DDCA7" w14:paraId="64790054" w14:textId="373DF9AD">
      <w:pPr>
        <w:pStyle w:val="NoSpacing"/>
        <w:numPr>
          <w:ilvl w:val="0"/>
          <w:numId w:val="1"/>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0B5DDC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Estar matriculado como estudiante regular en la Universidad de Manizales.</w:t>
      </w:r>
    </w:p>
    <w:p w:rsidR="0B5DDCA7" w:rsidP="354BA1CC" w:rsidRDefault="0B5DDCA7" w14:paraId="57742D5C" w14:textId="2FB2DFEC">
      <w:pPr>
        <w:pStyle w:val="NoSpacing"/>
        <w:numPr>
          <w:ilvl w:val="0"/>
          <w:numId w:val="1"/>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0B5DDC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Haber cursado y aprobado, al menos el </w:t>
      </w:r>
      <w:r w:rsidRPr="354BA1CC" w:rsidR="4FF87C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60</w:t>
      </w:r>
      <w:r w:rsidRPr="354BA1CC" w:rsidR="0B5DDC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 las asignaturas del plan de estudios del programa que cursa en la Universidad de Manizales. </w:t>
      </w:r>
    </w:p>
    <w:p w:rsidR="0B5DDCA7" w:rsidP="32C00ADD" w:rsidRDefault="0B5DDCA7" w14:paraId="33854CB6" w14:textId="0F0C2D01">
      <w:pPr>
        <w:pStyle w:val="NoSpacing"/>
        <w:numPr>
          <w:ilvl w:val="0"/>
          <w:numId w:val="1"/>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0B5DDC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Contar con un promedio académico acumulado igual o superior a 4.0. </w:t>
      </w:r>
    </w:p>
    <w:p w:rsidR="0B5DDCA7" w:rsidP="32C00ADD" w:rsidRDefault="0B5DDCA7" w14:paraId="79268DE8" w14:textId="32D41E9B">
      <w:pPr>
        <w:pStyle w:val="NoSpacing"/>
        <w:numPr>
          <w:ilvl w:val="0"/>
          <w:numId w:val="1"/>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0B5DDC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Tener un nivel de inglés B1.  </w:t>
      </w:r>
    </w:p>
    <w:p w:rsidR="0B5DDCA7" w:rsidP="32C00ADD" w:rsidRDefault="0B5DDCA7" w14:paraId="5724B35F" w14:textId="5F928A7E">
      <w:pPr>
        <w:pStyle w:val="NoSpacing"/>
        <w:numPr>
          <w:ilvl w:val="0"/>
          <w:numId w:val="1"/>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0B5DDC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No estar incurso o haber sido sancionado académica o disciplinariamente por la Universidad de Manizales. </w:t>
      </w:r>
    </w:p>
    <w:p w:rsidR="0B5DDCA7" w:rsidP="32C00ADD" w:rsidRDefault="0B5DDCA7" w14:paraId="20576506" w14:textId="3422BEE2">
      <w:pPr>
        <w:pStyle w:val="NoSpacing"/>
        <w:numPr>
          <w:ilvl w:val="0"/>
          <w:numId w:val="1"/>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0B5DDC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Experiencia de participación en grupos de investigación es preferible, más no obligatoria.  </w:t>
      </w:r>
    </w:p>
    <w:p w:rsidR="0B5DDCA7" w:rsidP="32C00ADD" w:rsidRDefault="0B5DDCA7" w14:paraId="050FD5D8" w14:textId="64A87213">
      <w:pPr>
        <w:pStyle w:val="NoSpacing"/>
        <w:numPr>
          <w:ilvl w:val="0"/>
          <w:numId w:val="1"/>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0B5DDC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Tener interés en continuar con su educación en un programa de posgrado.</w:t>
      </w:r>
    </w:p>
    <w:p w:rsidR="32C00ADD" w:rsidP="32C00ADD" w:rsidRDefault="32C00ADD" w14:paraId="76F5A944" w14:textId="59198CE9">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0B8BAA7B" w:rsidP="32C00ADD" w:rsidRDefault="0B8BAA7B" w14:paraId="159E3A71" w14:textId="7A2C70AF">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2C00ADD" w:rsidR="0B8BA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TERCERO. PROCEDIMIENTOS:</w:t>
      </w:r>
    </w:p>
    <w:p w:rsidR="32C00ADD" w:rsidP="32C00ADD" w:rsidRDefault="32C00ADD" w14:paraId="6E0D670C" w14:textId="577DADEC">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32C00ADD" w:rsidP="354BA1CC" w:rsidRDefault="32C00ADD" w14:paraId="4D4F1A0B" w14:textId="6106B636">
      <w:pPr>
        <w:pStyle w:val="NoSpacing"/>
        <w:numPr>
          <w:ilvl w:val="0"/>
          <w:numId w:val="7"/>
        </w:numPr>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54BA1CC" w:rsidR="3974D1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Los estudiantes interesados en participar en esta convocatoria deberán enviar su postulación al correo electrónico </w:t>
      </w:r>
      <w:hyperlink r:id="R5c02eaa4d25a4a9c">
        <w:r w:rsidRPr="354BA1CC" w:rsidR="3974D1A4">
          <w:rPr>
            <w:rStyle w:val="Hyperlink"/>
            <w:rFonts w:ascii="Times New Roman" w:hAnsi="Times New Roman" w:eastAsia="Times New Roman" w:cs="Times New Roman"/>
            <w:b w:val="0"/>
            <w:bCs w:val="0"/>
            <w:i w:val="0"/>
            <w:iCs w:val="0"/>
            <w:caps w:val="0"/>
            <w:smallCaps w:val="0"/>
            <w:noProof w:val="0"/>
            <w:sz w:val="24"/>
            <w:szCs w:val="24"/>
            <w:lang w:val="es-ES"/>
          </w:rPr>
          <w:t>ori@umanizales.edu.co</w:t>
        </w:r>
      </w:hyperlink>
      <w:r w:rsidRPr="354BA1CC" w:rsidR="311E79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con copia a </w:t>
      </w:r>
      <w:hyperlink r:id="R8dec5e24eb1e4d08">
        <w:r w:rsidRPr="354BA1CC" w:rsidR="311E79FF">
          <w:rPr>
            <w:rStyle w:val="Hyperlink"/>
            <w:rFonts w:ascii="Times New Roman" w:hAnsi="Times New Roman" w:eastAsia="Times New Roman" w:cs="Times New Roman"/>
            <w:b w:val="0"/>
            <w:bCs w:val="0"/>
            <w:i w:val="0"/>
            <w:iCs w:val="0"/>
            <w:caps w:val="0"/>
            <w:smallCaps w:val="0"/>
            <w:noProof w:val="0"/>
            <w:sz w:val="24"/>
            <w:szCs w:val="24"/>
            <w:lang w:val="es-ES"/>
          </w:rPr>
          <w:t>dir_ori@umanizales.edu.co</w:t>
        </w:r>
      </w:hyperlink>
      <w:r w:rsidRPr="354BA1CC" w:rsidR="3974D1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incluyendo los siguientes documentos:</w:t>
      </w:r>
    </w:p>
    <w:p w:rsidR="3974D1A4" w:rsidP="32C00ADD" w:rsidRDefault="3974D1A4" w14:paraId="5A672DA5" w14:textId="04D79DC1">
      <w:pPr>
        <w:pStyle w:val="NoSpacing"/>
        <w:numPr>
          <w:ilvl w:val="0"/>
          <w:numId w:val="2"/>
        </w:numPr>
        <w:spacing w:after="0" w:line="276" w:lineRule="auto"/>
        <w:jc w:val="left"/>
        <w:rPr>
          <w:rFonts w:ascii="Times New Roman" w:hAnsi="Times New Roman" w:eastAsia="Times New Roman" w:cs="Times New Roman"/>
          <w:noProof w:val="0"/>
          <w:sz w:val="24"/>
          <w:szCs w:val="24"/>
          <w:lang w:val="es-ES"/>
        </w:rPr>
      </w:pPr>
      <w:r w:rsidRPr="354BA1CC" w:rsidR="3974D1A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Certificado de inglés nivel B1:</w:t>
      </w:r>
      <w:r w:rsidRPr="354BA1CC" w:rsidR="3974D1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354BA1CC" w:rsidR="3974D1A4">
        <w:rPr>
          <w:rFonts w:ascii="Times New Roman" w:hAnsi="Times New Roman" w:eastAsia="Times New Roman" w:cs="Times New Roman"/>
          <w:noProof w:val="0"/>
          <w:sz w:val="24"/>
          <w:szCs w:val="24"/>
          <w:lang w:val="es-ES"/>
        </w:rPr>
        <w:t xml:space="preserve">Se aceptarán certificados IELTS, TOEFL, APTIS. En caso de no contar con el certificado podrán participar en las sesiones del examen de inglés del Departamento de Idiomas de la Universidad de Manizales. </w:t>
      </w:r>
      <w:r w:rsidRPr="354BA1CC" w:rsidR="3974D1A4">
        <w:rPr>
          <w:rFonts w:ascii="Times New Roman" w:hAnsi="Times New Roman" w:eastAsia="Times New Roman" w:cs="Times New Roman"/>
          <w:noProof w:val="0"/>
          <w:sz w:val="24"/>
          <w:szCs w:val="24"/>
          <w:lang w:val="es-ES"/>
        </w:rPr>
        <w:t>La inscripción al examen de suficiencia puede hacerse a partir del momento de lanzamiento de la presente convocatoria y hasta e</w:t>
      </w:r>
      <w:r w:rsidRPr="354BA1CC" w:rsidR="56589A09">
        <w:rPr>
          <w:rFonts w:ascii="Times New Roman" w:hAnsi="Times New Roman" w:eastAsia="Times New Roman" w:cs="Times New Roman"/>
          <w:noProof w:val="0"/>
          <w:sz w:val="24"/>
          <w:szCs w:val="24"/>
          <w:lang w:val="es-ES"/>
        </w:rPr>
        <w:t xml:space="preserve">l </w:t>
      </w:r>
      <w:r w:rsidRPr="354BA1CC" w:rsidR="07548A7E">
        <w:rPr>
          <w:rFonts w:ascii="Times New Roman" w:hAnsi="Times New Roman" w:eastAsia="Times New Roman" w:cs="Times New Roman"/>
          <w:noProof w:val="0"/>
          <w:sz w:val="24"/>
          <w:szCs w:val="24"/>
          <w:lang w:val="es-ES"/>
        </w:rPr>
        <w:t>19</w:t>
      </w:r>
      <w:r w:rsidRPr="354BA1CC" w:rsidR="1DBE8DF9">
        <w:rPr>
          <w:rFonts w:ascii="Times New Roman" w:hAnsi="Times New Roman" w:eastAsia="Times New Roman" w:cs="Times New Roman"/>
          <w:noProof w:val="0"/>
          <w:sz w:val="24"/>
          <w:szCs w:val="24"/>
          <w:lang w:val="es-ES"/>
        </w:rPr>
        <w:t xml:space="preserve"> de julio </w:t>
      </w:r>
      <w:r w:rsidRPr="354BA1CC" w:rsidR="3974D1A4">
        <w:rPr>
          <w:rFonts w:ascii="Times New Roman" w:hAnsi="Times New Roman" w:eastAsia="Times New Roman" w:cs="Times New Roman"/>
          <w:noProof w:val="0"/>
          <w:sz w:val="24"/>
          <w:szCs w:val="24"/>
          <w:lang w:val="es-ES"/>
        </w:rPr>
        <w:t xml:space="preserve">en el correo </w:t>
      </w:r>
      <w:hyperlink r:id="R56c9b840178343aa">
        <w:r w:rsidRPr="354BA1CC" w:rsidR="3974D1A4">
          <w:rPr>
            <w:rStyle w:val="Hyperlink"/>
            <w:rFonts w:ascii="Times New Roman" w:hAnsi="Times New Roman" w:eastAsia="Times New Roman" w:cs="Times New Roman"/>
            <w:noProof w:val="0"/>
            <w:sz w:val="24"/>
            <w:szCs w:val="24"/>
            <w:lang w:val="es-ES"/>
          </w:rPr>
          <w:t>dir_ori@umanizales.edu.co</w:t>
        </w:r>
      </w:hyperlink>
      <w:r w:rsidRPr="354BA1CC" w:rsidR="3974D1A4">
        <w:rPr>
          <w:rFonts w:ascii="Times New Roman" w:hAnsi="Times New Roman" w:eastAsia="Times New Roman" w:cs="Times New Roman"/>
          <w:noProof w:val="0"/>
          <w:sz w:val="24"/>
          <w:szCs w:val="24"/>
          <w:lang w:val="es-ES"/>
        </w:rPr>
        <w:t xml:space="preserve">, indicando nombre, número de cédula, facultad, programa al que pertenecen y haciendo referencia a </w:t>
      </w:r>
      <w:r w:rsidRPr="354BA1CC" w:rsidR="33DB032C">
        <w:rPr>
          <w:rFonts w:ascii="Times New Roman" w:hAnsi="Times New Roman" w:eastAsia="Times New Roman" w:cs="Times New Roman"/>
          <w:noProof w:val="0"/>
          <w:sz w:val="24"/>
          <w:szCs w:val="24"/>
          <w:lang w:val="es-ES"/>
        </w:rPr>
        <w:t>la Convocatoria #01</w:t>
      </w:r>
      <w:r w:rsidRPr="354BA1CC" w:rsidR="2FE4FE2A">
        <w:rPr>
          <w:rFonts w:ascii="Times New Roman" w:hAnsi="Times New Roman" w:eastAsia="Times New Roman" w:cs="Times New Roman"/>
          <w:noProof w:val="0"/>
          <w:sz w:val="24"/>
          <w:szCs w:val="24"/>
          <w:lang w:val="es-ES"/>
        </w:rPr>
        <w:t>2 de 2024.</w:t>
      </w:r>
    </w:p>
    <w:p w:rsidR="3974D1A4" w:rsidP="32C00ADD" w:rsidRDefault="3974D1A4" w14:paraId="056D6587" w14:textId="66C1A590">
      <w:pPr>
        <w:pStyle w:val="NoSpacing"/>
        <w:numPr>
          <w:ilvl w:val="0"/>
          <w:numId w:val="2"/>
        </w:numPr>
        <w:spacing w:after="0" w:line="276" w:lineRule="auto"/>
        <w:jc w:val="left"/>
        <w:rPr>
          <w:rFonts w:ascii="Times New Roman" w:hAnsi="Times New Roman" w:eastAsia="Times New Roman" w:cs="Times New Roman"/>
          <w:noProof w:val="0"/>
          <w:sz w:val="24"/>
          <w:szCs w:val="24"/>
          <w:lang w:val="es-ES"/>
        </w:rPr>
      </w:pPr>
      <w:r w:rsidRPr="32C00ADD" w:rsidR="3974D1A4">
        <w:rPr>
          <w:rFonts w:ascii="Times New Roman" w:hAnsi="Times New Roman" w:eastAsia="Times New Roman" w:cs="Times New Roman"/>
          <w:noProof w:val="0"/>
          <w:sz w:val="24"/>
          <w:szCs w:val="24"/>
          <w:lang w:val="es-ES"/>
        </w:rPr>
        <w:t xml:space="preserve">Carta de motivación, en inglés y en español, definiendo línea, área y tema de investigación. Máximo 2 páginas. </w:t>
      </w:r>
    </w:p>
    <w:p w:rsidR="3974D1A4" w:rsidP="32C00ADD" w:rsidRDefault="3974D1A4" w14:paraId="229B4149" w14:textId="08C2BD95">
      <w:pPr>
        <w:pStyle w:val="NoSpacing"/>
        <w:numPr>
          <w:ilvl w:val="0"/>
          <w:numId w:val="2"/>
        </w:numPr>
        <w:spacing w:after="0" w:line="276" w:lineRule="auto"/>
        <w:jc w:val="left"/>
        <w:rPr>
          <w:rFonts w:ascii="Times New Roman" w:hAnsi="Times New Roman" w:eastAsia="Times New Roman" w:cs="Times New Roman"/>
          <w:noProof w:val="0"/>
          <w:sz w:val="24"/>
          <w:szCs w:val="24"/>
          <w:lang w:val="es-ES"/>
        </w:rPr>
      </w:pPr>
      <w:r w:rsidRPr="32C00ADD" w:rsidR="3974D1A4">
        <w:rPr>
          <w:rFonts w:ascii="Times New Roman" w:hAnsi="Times New Roman" w:eastAsia="Times New Roman" w:cs="Times New Roman"/>
          <w:noProof w:val="0"/>
          <w:sz w:val="24"/>
          <w:szCs w:val="24"/>
          <w:lang w:val="es-ES"/>
        </w:rPr>
        <w:t>Hoja de vida del estudiante en inglés.</w:t>
      </w:r>
    </w:p>
    <w:p w:rsidR="3974D1A4" w:rsidP="32C00ADD" w:rsidRDefault="3974D1A4" w14:paraId="13A20891" w14:textId="6B89330F">
      <w:pPr>
        <w:pStyle w:val="NoSpacing"/>
        <w:numPr>
          <w:ilvl w:val="0"/>
          <w:numId w:val="2"/>
        </w:numPr>
        <w:spacing w:after="0" w:line="276" w:lineRule="auto"/>
        <w:jc w:val="left"/>
        <w:rPr>
          <w:rFonts w:ascii="Times New Roman" w:hAnsi="Times New Roman" w:eastAsia="Times New Roman" w:cs="Times New Roman"/>
          <w:noProof w:val="0"/>
          <w:sz w:val="24"/>
          <w:szCs w:val="24"/>
          <w:lang w:val="es-ES"/>
        </w:rPr>
      </w:pPr>
      <w:r w:rsidRPr="32C00ADD" w:rsidR="3974D1A4">
        <w:rPr>
          <w:rFonts w:ascii="Times New Roman" w:hAnsi="Times New Roman" w:eastAsia="Times New Roman" w:cs="Times New Roman"/>
          <w:noProof w:val="0"/>
          <w:sz w:val="24"/>
          <w:szCs w:val="24"/>
          <w:lang w:val="es-ES"/>
        </w:rPr>
        <w:t xml:space="preserve">Carta de recomendación, en inglés y en español, escrita por un profesor de la facultad a la que se pertenece el estudiante y quien apoyará al estudiante como su tutor. </w:t>
      </w:r>
    </w:p>
    <w:p w:rsidR="32C00ADD" w:rsidP="354BA1CC" w:rsidRDefault="32C00ADD" w14:paraId="6D2B9B51" w14:textId="569C9D26">
      <w:pPr>
        <w:pStyle w:val="NoSpacing"/>
        <w:numPr>
          <w:ilvl w:val="0"/>
          <w:numId w:val="2"/>
        </w:numPr>
        <w:spacing w:after="0" w:line="276" w:lineRule="auto"/>
        <w:jc w:val="left"/>
        <w:rPr>
          <w:rFonts w:ascii="Times New Roman" w:hAnsi="Times New Roman" w:eastAsia="Times New Roman" w:cs="Times New Roman"/>
          <w:noProof w:val="0"/>
          <w:sz w:val="24"/>
          <w:szCs w:val="24"/>
          <w:lang w:val="es-ES"/>
        </w:rPr>
      </w:pPr>
      <w:r w:rsidRPr="354BA1CC" w:rsidR="754CA6D2">
        <w:rPr>
          <w:rFonts w:ascii="Times New Roman" w:hAnsi="Times New Roman" w:eastAsia="Times New Roman" w:cs="Times New Roman"/>
          <w:noProof w:val="0"/>
          <w:sz w:val="24"/>
          <w:szCs w:val="24"/>
          <w:lang w:val="es-ES"/>
        </w:rPr>
        <w:t>P</w:t>
      </w:r>
      <w:r w:rsidRPr="354BA1CC" w:rsidR="3974D1A4">
        <w:rPr>
          <w:rFonts w:ascii="Times New Roman" w:hAnsi="Times New Roman" w:eastAsia="Times New Roman" w:cs="Times New Roman"/>
          <w:noProof w:val="0"/>
          <w:sz w:val="24"/>
          <w:szCs w:val="24"/>
          <w:lang w:val="es-ES"/>
        </w:rPr>
        <w:t xml:space="preserve">royecto de investigación en inglés y en español de máximo 5 páginas que contenga los puntos solicitados en el Anexo 1. Ficha de proyecto, adjunto a esta convocatoria. </w:t>
      </w:r>
    </w:p>
    <w:p w:rsidR="0A08B77E" w:rsidP="354BA1CC" w:rsidRDefault="0A08B77E" w14:paraId="6CD7A141" w14:textId="7F65CEC5">
      <w:pPr>
        <w:pStyle w:val="NoSpacing"/>
        <w:numPr>
          <w:ilvl w:val="0"/>
          <w:numId w:val="7"/>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0A08B7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Las postulaciones serán revisadas para preaprobación </w:t>
      </w:r>
      <w:r w:rsidRPr="354BA1CC" w:rsidR="4EC4BB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por</w:t>
      </w:r>
      <w:r w:rsidRPr="354BA1CC" w:rsidR="0A08B7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354BA1CC" w:rsidR="17417C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parte de la Universidad de Manizales.</w:t>
      </w:r>
      <w:r w:rsidRPr="354BA1CC" w:rsidR="1BBBF9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Serán preaprobados un máximo de 3 estudiantes </w:t>
      </w:r>
      <w:r w:rsidRPr="354BA1CC" w:rsidR="789690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teniendo en cuenta el promedio académico (50%) y participación en semilleros de investig</w:t>
      </w:r>
      <w:r w:rsidRPr="354BA1CC" w:rsidR="1377A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ación (50%). </w:t>
      </w:r>
    </w:p>
    <w:p w:rsidR="1BBBF904" w:rsidP="354BA1CC" w:rsidRDefault="1BBBF904" w14:paraId="73BFB4A7" w14:textId="0650BBDD">
      <w:pPr>
        <w:pStyle w:val="NoSpacing"/>
        <w:numPr>
          <w:ilvl w:val="0"/>
          <w:numId w:val="7"/>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1BBBF9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Los estudiantes preaprobados serán </w:t>
      </w:r>
      <w:r w:rsidRPr="354BA1CC" w:rsidR="732E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entrevistados por la Universidad de Purdue. Será la Universidad de Purdue la encargada de </w:t>
      </w:r>
      <w:r w:rsidRPr="354BA1CC" w:rsidR="2B1BE6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seleccionar</w:t>
      </w:r>
      <w:r w:rsidRPr="354BA1CC" w:rsidR="732ED3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354BA1CC" w:rsidR="2B1BE6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a los estudiantes que pasarán a la siguiente fase. </w:t>
      </w:r>
    </w:p>
    <w:p w:rsidR="2B1BE6EE" w:rsidP="354BA1CC" w:rsidRDefault="2B1BE6EE" w14:paraId="2CFB72CE" w14:textId="523AA21B">
      <w:pPr>
        <w:pStyle w:val="NoSpacing"/>
        <w:numPr>
          <w:ilvl w:val="0"/>
          <w:numId w:val="7"/>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2B1BE6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Cada estudiante deberá identificar los docentes/investigadores con quién les interese trabajar durante su pasantía de investigación. </w:t>
      </w:r>
    </w:p>
    <w:p w:rsidR="2B1BE6EE" w:rsidP="354BA1CC" w:rsidRDefault="2B1BE6EE" w14:paraId="251EA737" w14:textId="6E020FF5">
      <w:pPr>
        <w:pStyle w:val="NoSpacing"/>
        <w:numPr>
          <w:ilvl w:val="0"/>
          <w:numId w:val="7"/>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2B1BE6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Universidad de Purdue se encargará de enviar la postulación a los investigadores internacionales. </w:t>
      </w:r>
    </w:p>
    <w:p w:rsidR="2B1BE6EE" w:rsidP="354BA1CC" w:rsidRDefault="2B1BE6EE" w14:paraId="5EA3C9BF" w14:textId="54E0854C">
      <w:pPr>
        <w:pStyle w:val="NoSpacing"/>
        <w:numPr>
          <w:ilvl w:val="0"/>
          <w:numId w:val="7"/>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2B1BE6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Los investigadores internacionales interesados realizarán entrevistas a los estudiantes para validar su experiencia, interés y perfil académico-investigativo</w:t>
      </w:r>
      <w:r w:rsidRPr="354BA1CC" w:rsidR="2E7B08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t>
      </w:r>
    </w:p>
    <w:p w:rsidR="2E7B08E1" w:rsidP="354BA1CC" w:rsidRDefault="2E7B08E1" w14:paraId="6EF1189B" w14:textId="2C9C8693">
      <w:pPr>
        <w:pStyle w:val="NoSpacing"/>
        <w:numPr>
          <w:ilvl w:val="0"/>
          <w:numId w:val="7"/>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2E7B08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Universidad de Purdue notificará a los estudiantes seleccionados en el marco de la presente convocatoria.  </w:t>
      </w:r>
    </w:p>
    <w:p w:rsidR="354BA1CC" w:rsidP="354BA1CC" w:rsidRDefault="354BA1CC" w14:paraId="640CF451" w14:textId="44D01624">
      <w:pPr>
        <w:pStyle w:val="NoSpacing"/>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354BA1CC" w:rsidP="354BA1CC" w:rsidRDefault="354BA1CC" w14:paraId="3EE27772" w14:textId="4C6510A4">
      <w:pPr>
        <w:pStyle w:val="NoSpacing"/>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0B8BAA7B" w:rsidP="32C00ADD" w:rsidRDefault="0B8BAA7B" w14:paraId="7AA54C05" w14:textId="10CA8068">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2C00ADD" w:rsidR="0B8BA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QUINTO. COMPROMISOS:</w:t>
      </w:r>
    </w:p>
    <w:p w:rsidR="32C00ADD" w:rsidP="32C00ADD" w:rsidRDefault="32C00ADD" w14:paraId="306B9AF7" w14:textId="1A8CB799">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7D14BBC9" w:rsidP="32C00ADD" w:rsidRDefault="7D14BBC9" w14:paraId="486699B1" w14:textId="3B6EE801">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2C00ADD" w:rsidR="7D14BBC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Por parte de UManizales:</w:t>
      </w:r>
    </w:p>
    <w:p w:rsidR="10F5E37D" w:rsidP="354BA1CC" w:rsidRDefault="10F5E37D" w14:paraId="4854AE0C" w14:textId="10997170">
      <w:pPr>
        <w:pStyle w:val="NoSpacing"/>
        <w:numPr>
          <w:ilvl w:val="0"/>
          <w:numId w:val="3"/>
        </w:numPr>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54BA1CC" w:rsidR="10F5E3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Auxilio económico para tiquete aéreo, hasta por COP$</w:t>
      </w:r>
      <w:r w:rsidRPr="354BA1CC" w:rsidR="6EE731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4</w:t>
      </w:r>
      <w:r w:rsidRPr="354BA1CC" w:rsidR="10F5E3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t>
      </w:r>
      <w:r w:rsidRPr="354BA1CC" w:rsidR="5480A2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0</w:t>
      </w:r>
      <w:r w:rsidRPr="354BA1CC" w:rsidR="10F5E3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00.000.</w:t>
      </w:r>
    </w:p>
    <w:p w:rsidR="6F186EE1" w:rsidP="354BA1CC" w:rsidRDefault="6F186EE1" w14:paraId="4CA32092" w14:textId="379A2256">
      <w:pPr>
        <w:pStyle w:val="NoSpacing"/>
        <w:numPr>
          <w:ilvl w:val="0"/>
          <w:numId w:val="3"/>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6F186E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Asesorar el proceso de solicitud de visa de estudiante. Las citas para este tipo de visa son gestionadas con el apoyo de la embajada para acelerar el proceso.  </w:t>
      </w:r>
    </w:p>
    <w:p w:rsidR="32C00ADD" w:rsidP="32C00ADD" w:rsidRDefault="32C00ADD" w14:paraId="4A913F43" w14:textId="133CE1CF">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7D14BBC9" w:rsidP="354BA1CC" w:rsidRDefault="7D14BBC9" w14:paraId="71C195AE" w14:textId="48806F39">
      <w:pPr>
        <w:pStyle w:val="NoSpacing"/>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7D14BBC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Por parte de</w:t>
      </w:r>
      <w:r w:rsidRPr="354BA1CC" w:rsidR="7D14BBC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 </w:t>
      </w:r>
      <w:r w:rsidRPr="354BA1CC" w:rsidR="6AE1EE7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Universidad de Purdue:</w:t>
      </w:r>
    </w:p>
    <w:p w:rsidR="0863C1E9" w:rsidP="354BA1CC" w:rsidRDefault="0863C1E9" w14:paraId="4EB2B8B8" w14:textId="0EF002A4">
      <w:pPr>
        <w:pStyle w:val="NoSpacing"/>
        <w:numPr>
          <w:ilvl w:val="0"/>
          <w:numId w:val="4"/>
        </w:numPr>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54BA1CC" w:rsidR="0AB02A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Cinco </w:t>
      </w:r>
      <w:r w:rsidRPr="354BA1CC" w:rsidR="0863C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t>
      </w:r>
      <w:r w:rsidRPr="354BA1CC" w:rsidR="1DF8EA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5</w:t>
      </w:r>
      <w:r w:rsidRPr="354BA1CC" w:rsidR="0863C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meses</w:t>
      </w:r>
      <w:r w:rsidRPr="354BA1CC" w:rsidR="7977B9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y medio</w:t>
      </w:r>
      <w:r w:rsidRPr="354BA1CC" w:rsidR="0863C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 alojamiento en las residencias estudiantiles de </w:t>
      </w:r>
      <w:r w:rsidRPr="354BA1CC" w:rsidR="391FA8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Universidad de </w:t>
      </w:r>
      <w:r w:rsidRPr="354BA1CC" w:rsidR="0863C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Purdue</w:t>
      </w:r>
      <w:r w:rsidRPr="354BA1CC" w:rsidR="0863C1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equivalente a US$3000</w:t>
      </w:r>
    </w:p>
    <w:p w:rsidR="32C00ADD" w:rsidP="32C00ADD" w:rsidRDefault="32C00ADD" w14:paraId="55DBF2A5" w14:textId="75CF99BD">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7D14BBC9" w:rsidP="32C00ADD" w:rsidRDefault="7D14BBC9" w14:paraId="499F280F" w14:textId="07F6F9D2">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2C00ADD" w:rsidR="7D14BBC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Por parte del estudiante:</w:t>
      </w:r>
    </w:p>
    <w:p w:rsidR="053218C4" w:rsidP="354BA1CC" w:rsidRDefault="053218C4" w14:paraId="65B07BD2" w14:textId="7B5B4EE0">
      <w:pPr>
        <w:pStyle w:val="NoSpacing"/>
        <w:numPr>
          <w:ilvl w:val="0"/>
          <w:numId w:val="5"/>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053218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Alimentación y gastos adicionales durante la estadía en </w:t>
      </w:r>
      <w:r w:rsidRPr="354BA1CC" w:rsidR="49620B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Universidad de Purdue.</w:t>
      </w:r>
    </w:p>
    <w:p w:rsidR="3513E659" w:rsidP="354BA1CC" w:rsidRDefault="3513E659" w14:paraId="258CEF7B" w14:textId="71642DD7">
      <w:pPr>
        <w:pStyle w:val="NoSpacing"/>
        <w:numPr>
          <w:ilvl w:val="0"/>
          <w:numId w:val="5"/>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513E6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Seguro médico internacional con cobertura de mínimo 50.000 USD y servicio de repatriación.</w:t>
      </w:r>
    </w:p>
    <w:p w:rsidR="36EC3EEF" w:rsidP="354BA1CC" w:rsidRDefault="36EC3EEF" w14:paraId="107B84B0" w14:textId="1F00DE7E">
      <w:pPr>
        <w:pStyle w:val="NoSpacing"/>
        <w:numPr>
          <w:ilvl w:val="0"/>
          <w:numId w:val="5"/>
        </w:numPr>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6EC3E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Visado de estudiante.</w:t>
      </w:r>
    </w:p>
    <w:p w:rsidR="32C00ADD" w:rsidP="32C00ADD" w:rsidRDefault="32C00ADD" w14:paraId="10F0EA06" w14:textId="1C59542A">
      <w:pPr>
        <w:pStyle w:val="NoSpacing"/>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186B8B57" w:rsidP="32C00ADD" w:rsidRDefault="186B8B57" w14:paraId="13A84E68" w14:textId="2389A964">
      <w:pPr>
        <w:pStyle w:val="NoSpacing"/>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186B8B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Se estima un valor de USD 4.800, que deberán demostrarse ante la embajada en el momento de solicitud de visa.</w:t>
      </w:r>
    </w:p>
    <w:p w:rsidR="32C00ADD" w:rsidP="32C00ADD" w:rsidRDefault="32C00ADD" w14:paraId="0B642244" w14:textId="61B50DD5">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0B8BAA7B" w:rsidP="354BA1CC" w:rsidRDefault="0B8BAA7B" w14:paraId="73E8213D" w14:textId="2E6BED26">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54BA1CC" w:rsidR="0B8BA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SEXTO. </w:t>
      </w:r>
      <w:r w:rsidRPr="354BA1CC" w:rsidR="38E00A0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PLAZAS</w:t>
      </w:r>
      <w:r w:rsidRPr="354BA1CC" w:rsidR="0B8BA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w:t>
      </w:r>
    </w:p>
    <w:p w:rsidR="32C00ADD" w:rsidP="354BA1CC" w:rsidRDefault="32C00ADD" w14:paraId="1D9B8511" w14:textId="1A9455D5">
      <w:pPr>
        <w:pStyle w:val="NoSpacing"/>
        <w:spacing w:after="0"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32C00ADD" w:rsidP="32C00ADD" w:rsidRDefault="32C00ADD" w14:paraId="05AD80D2" w14:textId="717D8BE3">
      <w:pPr>
        <w:pStyle w:val="NoSpacing"/>
        <w:spacing w:after="0" w:line="276" w:lineRule="auto"/>
        <w:jc w:val="left"/>
      </w:pPr>
      <w:r w:rsidRPr="354BA1CC" w:rsidR="653A99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Dos (2) plazas para movilidad hacia la Universidad de Purdue, Estados Unidos.</w:t>
      </w:r>
      <w:r w:rsidRPr="354BA1CC" w:rsidR="653A99CF">
        <w:rPr>
          <w:rFonts w:ascii="Times" w:hAnsi="Times" w:eastAsia="Times" w:cs="Times"/>
          <w:b w:val="0"/>
          <w:bCs w:val="0"/>
          <w:i w:val="0"/>
          <w:iCs w:val="0"/>
          <w:caps w:val="0"/>
          <w:smallCaps w:val="0"/>
          <w:noProof w:val="0"/>
          <w:color w:val="000000" w:themeColor="text1" w:themeTint="FF" w:themeShade="FF"/>
          <w:sz w:val="24"/>
          <w:szCs w:val="24"/>
          <w:lang w:val="es-ES"/>
        </w:rPr>
        <w:t xml:space="preserve"> </w:t>
      </w:r>
    </w:p>
    <w:p w:rsidR="32C00ADD" w:rsidP="354BA1CC" w:rsidRDefault="32C00ADD" w14:paraId="07008EE4" w14:textId="66592414">
      <w:pPr>
        <w:pStyle w:val="NoSpacing"/>
        <w:spacing w:after="0" w:line="276" w:lineRule="auto"/>
        <w:jc w:val="left"/>
        <w:rPr>
          <w:rFonts w:ascii="Times" w:hAnsi="Times" w:eastAsia="Times" w:cs="Times"/>
          <w:b w:val="0"/>
          <w:bCs w:val="0"/>
          <w:i w:val="0"/>
          <w:iCs w:val="0"/>
          <w:caps w:val="0"/>
          <w:smallCaps w:val="0"/>
          <w:noProof w:val="0"/>
          <w:color w:val="000000" w:themeColor="text1" w:themeTint="FF" w:themeShade="FF"/>
          <w:sz w:val="24"/>
          <w:szCs w:val="24"/>
          <w:lang w:val="es-ES"/>
        </w:rPr>
      </w:pPr>
      <w:r w:rsidRPr="354BA1CC" w:rsidR="653A99CF">
        <w:rPr>
          <w:rFonts w:ascii="Times" w:hAnsi="Times" w:eastAsia="Times" w:cs="Times"/>
          <w:b w:val="0"/>
          <w:bCs w:val="0"/>
          <w:i w:val="0"/>
          <w:iCs w:val="0"/>
          <w:caps w:val="0"/>
          <w:smallCaps w:val="0"/>
          <w:noProof w:val="0"/>
          <w:color w:val="000000" w:themeColor="text1" w:themeTint="FF" w:themeShade="FF"/>
          <w:sz w:val="24"/>
          <w:szCs w:val="24"/>
          <w:lang w:val="es-ES"/>
        </w:rPr>
        <w:t>En caso de que la convocatoria se declare desierta o con plazas no asignadas, se podrá realizar la asignación de estas en compañía de las direcciones de programas, decanaturas y/o dependencias.</w:t>
      </w:r>
    </w:p>
    <w:p w:rsidR="32C00ADD" w:rsidP="32C00ADD" w:rsidRDefault="32C00ADD" w14:paraId="3077BFF7" w14:textId="0A073564">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7277D660" w:rsidP="32C00ADD" w:rsidRDefault="7277D660" w14:paraId="00E6EAAE" w14:textId="00EF3F19">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2C00ADD" w:rsidR="7277D66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SÉPTIMO</w:t>
      </w:r>
      <w:r w:rsidRPr="32C00ADD" w:rsidR="0B8BAA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 </w:t>
      </w:r>
      <w:r w:rsidRPr="32C00ADD" w:rsidR="3500683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CRONOGRAMA:</w:t>
      </w:r>
    </w:p>
    <w:p w:rsidR="32C00ADD" w:rsidP="32C00ADD" w:rsidRDefault="32C00ADD" w14:paraId="7C3A8655" w14:textId="557DA768">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w:rsidR="3500683F" w:rsidP="354BA1CC" w:rsidRDefault="3500683F" w14:paraId="6C61E5F8" w14:textId="38EF413C">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50068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Lanzamiento de la convocatoria: </w:t>
      </w:r>
      <w:r w:rsidRPr="354BA1CC" w:rsidR="6297B8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8</w:t>
      </w:r>
      <w:r w:rsidRPr="354BA1CC" w:rsidR="04EF2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 ju</w:t>
      </w:r>
      <w:r w:rsidRPr="354BA1CC" w:rsidR="261C64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w:t>
      </w:r>
      <w:r w:rsidRPr="354BA1CC" w:rsidR="04EF2B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io de 2024</w:t>
      </w:r>
    </w:p>
    <w:p w:rsidR="3500683F" w:rsidP="354BA1CC" w:rsidRDefault="3500683F" w14:paraId="3B33B0BF" w14:textId="564AB655">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50068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Fecha límite de aplicación: </w:t>
      </w:r>
      <w:r w:rsidRPr="354BA1CC" w:rsidR="40E592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16</w:t>
      </w:r>
      <w:r w:rsidRPr="354BA1CC" w:rsidR="29FC0E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 julio de 2024</w:t>
      </w:r>
    </w:p>
    <w:p w:rsidR="3500683F" w:rsidP="354BA1CC" w:rsidRDefault="3500683F" w14:paraId="690B7E39" w14:textId="3C21E2CA">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50068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Publicación de </w:t>
      </w:r>
      <w:r w:rsidRPr="354BA1CC" w:rsidR="0870FA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preseleccionados</w:t>
      </w:r>
      <w:r w:rsidRPr="354BA1CC" w:rsidR="350068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354BA1CC" w:rsidR="34170F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31</w:t>
      </w:r>
      <w:r w:rsidRPr="354BA1CC" w:rsidR="5F5988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 julio de 2024</w:t>
      </w:r>
    </w:p>
    <w:p w:rsidR="1A0A399B" w:rsidP="354BA1CC" w:rsidRDefault="1A0A399B" w14:paraId="537C7DCB" w14:textId="5C4E04C5">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1A0A39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Entrevista Universidad de Purdue: Agosto 2024</w:t>
      </w:r>
    </w:p>
    <w:p w:rsidR="1A0A399B" w:rsidP="354BA1CC" w:rsidRDefault="1A0A399B" w14:paraId="62874B59" w14:textId="4979846B">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1A0A39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Gestión de vinculación a grupo de investigación: Agosto a diciembre de 2024</w:t>
      </w:r>
    </w:p>
    <w:p w:rsidR="3500683F" w:rsidP="354BA1CC" w:rsidRDefault="3500683F" w14:paraId="1497199B" w14:textId="5C70405E">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50068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Inicio de la movilidad:</w:t>
      </w:r>
      <w:r w:rsidRPr="354BA1CC" w:rsidR="3500683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 </w:t>
      </w:r>
      <w:r w:rsidRPr="354BA1CC" w:rsidR="50456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Febrero</w:t>
      </w:r>
      <w:r w:rsidRPr="354BA1CC" w:rsidR="504565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 2025</w:t>
      </w:r>
    </w:p>
    <w:p w:rsidR="3500683F" w:rsidP="354BA1CC" w:rsidRDefault="3500683F" w14:paraId="14369E36" w14:textId="6F85CBA8">
      <w:pPr>
        <w:pStyle w:val="NoSpacing"/>
        <w:spacing w:after="0" w:line="276"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54BA1CC" w:rsidR="350068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Finalización de la movilidad: </w:t>
      </w:r>
      <w:r w:rsidRPr="354BA1CC" w:rsidR="31CB83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Julio de 2025</w:t>
      </w:r>
    </w:p>
    <w:p w:rsidR="354BA1CC" w:rsidP="354BA1CC" w:rsidRDefault="354BA1CC" w14:paraId="5B0AAC53" w14:textId="354C6645">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40A29F44" w:rsidP="354BA1CC" w:rsidRDefault="40A29F44" w14:paraId="1923E281" w14:textId="513B0769">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40A29F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NOTA: Se estima que la gestión para vincular el estudiante al grupo de investigación de la Universidad de Purdue tarde aproximadamente 3 meses. Si el estudiante no </w:t>
      </w:r>
      <w:r w:rsidRPr="354BA1CC" w:rsidR="47CB86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logra ser aceptado en ningún grupo durante el segundo semestre de 2024, este podrá aplicar nuevamente en la convocatoria de 2025 sin surtir proceso de preselección. </w:t>
      </w:r>
    </w:p>
    <w:p w:rsidR="354BA1CC" w:rsidP="354BA1CC" w:rsidRDefault="354BA1CC" w14:paraId="1307AD89" w14:textId="75BA45F9">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60C6DF5A" w:rsidP="354BA1CC" w:rsidRDefault="60C6DF5A" w14:paraId="26269615" w14:textId="7EF475DF">
      <w:pPr>
        <w:pStyle w:val="NoSpacing"/>
        <w:spacing w:after="0" w:line="276" w:lineRule="auto"/>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354BA1CC" w:rsidR="60C6DF5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OCTAVO. CONSIDERACIONES: </w:t>
      </w:r>
    </w:p>
    <w:p w:rsidR="60C6DF5A" w:rsidP="354BA1CC" w:rsidRDefault="60C6DF5A" w14:paraId="2D0057C0" w14:textId="48AB4446">
      <w:pPr>
        <w:pStyle w:val="NoSpacing"/>
        <w:numPr>
          <w:ilvl w:val="0"/>
          <w:numId w:val="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60C6DF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El estudiante deberá estar matriculado en la Universidad de Manizales durante su pasantía de investigación.</w:t>
      </w:r>
      <w:r w:rsidRPr="354BA1CC" w:rsidR="60C6DF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p>
    <w:p w:rsidR="60C6DF5A" w:rsidP="354BA1CC" w:rsidRDefault="60C6DF5A" w14:paraId="2720401B" w14:textId="4DB37F41">
      <w:pPr>
        <w:pStyle w:val="NoSpacing"/>
        <w:numPr>
          <w:ilvl w:val="0"/>
          <w:numId w:val="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60C6DF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pasantía de investigación podrá ser homologada por los créditos académicos correspondientes a investigación según el plan de estudios. </w:t>
      </w:r>
    </w:p>
    <w:p w:rsidR="3BD6DCFB" w:rsidP="354BA1CC" w:rsidRDefault="3BD6DCFB" w14:paraId="4D709E11" w14:textId="1B1E6F97">
      <w:pPr>
        <w:pStyle w:val="NoSpacing"/>
        <w:numPr>
          <w:ilvl w:val="0"/>
          <w:numId w:val="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BD6D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La Universidad de Manizales desembolsará el auxilio económico de tiquete aéreo internacional posterior a la entrega de los siguientes documentos de parte del estudiante y todos aquellos que sean requeridos de acuerdo con la normatividad de la Universidad de Manizales vigente:</w:t>
      </w:r>
    </w:p>
    <w:p w:rsidR="3BD6DCFB" w:rsidP="354BA1CC" w:rsidRDefault="3BD6DCFB" w14:paraId="0014DE2B" w14:textId="540623DE">
      <w:pPr>
        <w:pStyle w:val="NoSpacing"/>
        <w:numPr>
          <w:ilvl w:val="0"/>
          <w:numId w:val="13"/>
        </w:numPr>
        <w:suppressLineNumbers w:val="0"/>
        <w:bidi w:val="0"/>
        <w:spacing w:before="0" w:beforeAutospacing="off" w:after="0" w:afterAutospacing="off" w:line="276"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BD6DCFB">
        <w:rPr>
          <w:rFonts w:ascii="Times New Roman" w:hAnsi="Times New Roman" w:eastAsia="Times New Roman" w:cs="Times New Roman" w:asciiTheme="minorAscii" w:hAnsiTheme="minorAscii" w:eastAsiaTheme="minorAscii" w:cstheme="minorBidi"/>
          <w:b w:val="0"/>
          <w:bCs w:val="0"/>
          <w:i w:val="0"/>
          <w:iCs w:val="0"/>
          <w:caps w:val="0"/>
          <w:smallCaps w:val="0"/>
          <w:noProof w:val="0"/>
          <w:color w:val="000000" w:themeColor="text1" w:themeTint="FF" w:themeShade="FF"/>
          <w:sz w:val="24"/>
          <w:szCs w:val="24"/>
          <w:lang w:val="es-ES" w:eastAsia="en-US" w:bidi="ar-SA"/>
        </w:rPr>
        <w:t>C</w:t>
      </w:r>
      <w:r w:rsidRPr="354BA1CC" w:rsidR="3BD6DCFB">
        <w:rPr>
          <w:rFonts w:ascii="Times New Roman" w:hAnsi="Times New Roman" w:eastAsia="Times New Roman" w:cs="Times New Roman" w:asciiTheme="minorAscii" w:hAnsiTheme="minorAscii" w:eastAsiaTheme="minorAscii" w:cstheme="minorBidi"/>
          <w:b w:val="0"/>
          <w:bCs w:val="0"/>
          <w:i w:val="0"/>
          <w:iCs w:val="0"/>
          <w:caps w:val="0"/>
          <w:smallCaps w:val="0"/>
          <w:noProof w:val="0"/>
          <w:color w:val="000000" w:themeColor="text1" w:themeTint="FF" w:themeShade="FF"/>
          <w:sz w:val="24"/>
          <w:szCs w:val="24"/>
          <w:lang w:val="es-ES" w:eastAsia="en-US" w:bidi="ar-SA"/>
        </w:rPr>
        <w:t>opia de cédula.</w:t>
      </w:r>
    </w:p>
    <w:p w:rsidR="3BD6DCFB" w:rsidP="354BA1CC" w:rsidRDefault="3BD6DCFB" w14:paraId="54B812A7" w14:textId="2B7404F6">
      <w:pPr>
        <w:pStyle w:val="NoSpacing"/>
        <w:numPr>
          <w:ilvl w:val="0"/>
          <w:numId w:val="13"/>
        </w:numPr>
        <w:suppressLineNumbers w:val="0"/>
        <w:bidi w:val="0"/>
        <w:spacing w:before="0" w:beforeAutospacing="off" w:after="0" w:afterAutospacing="off" w:line="276"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BD6D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RUT actualizado.</w:t>
      </w:r>
    </w:p>
    <w:p w:rsidR="3BD6DCFB" w:rsidP="354BA1CC" w:rsidRDefault="3BD6DCFB" w14:paraId="074031D6" w14:textId="45468CFE">
      <w:pPr>
        <w:pStyle w:val="NoSpacing"/>
        <w:numPr>
          <w:ilvl w:val="0"/>
          <w:numId w:val="13"/>
        </w:numPr>
        <w:suppressLineNumbers w:val="0"/>
        <w:bidi w:val="0"/>
        <w:spacing w:before="0" w:beforeAutospacing="off" w:after="0" w:afterAutospacing="off" w:line="276"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BD6D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Certificación bancaria a nombre del estudiante.</w:t>
      </w:r>
    </w:p>
    <w:p w:rsidR="3BD6DCFB" w:rsidP="354BA1CC" w:rsidRDefault="3BD6DCFB" w14:paraId="23F37FFE" w14:textId="1CAE5B38">
      <w:pPr>
        <w:pStyle w:val="NoSpacing"/>
        <w:numPr>
          <w:ilvl w:val="0"/>
          <w:numId w:val="13"/>
        </w:numPr>
        <w:suppressLineNumbers w:val="0"/>
        <w:bidi w:val="0"/>
        <w:spacing w:before="0" w:beforeAutospacing="off" w:after="0" w:afterAutospacing="off" w:line="276"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BD6D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Comprobante de compra de tiquete aéreo internacional.</w:t>
      </w:r>
    </w:p>
    <w:p w:rsidR="3BD6DCFB" w:rsidP="354BA1CC" w:rsidRDefault="3BD6DCFB" w14:paraId="27A4DCC1" w14:textId="429FB787">
      <w:pPr>
        <w:pStyle w:val="NoSpacing"/>
        <w:numPr>
          <w:ilvl w:val="0"/>
          <w:numId w:val="13"/>
        </w:numPr>
        <w:suppressLineNumbers w:val="0"/>
        <w:bidi w:val="0"/>
        <w:spacing w:before="0" w:beforeAutospacing="off" w:after="0" w:afterAutospacing="off" w:line="276"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54BA1CC" w:rsidR="3BD6D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Seguro médico internacional.</w:t>
      </w:r>
    </w:p>
    <w:p w:rsidR="354BA1CC" w:rsidP="354BA1CC" w:rsidRDefault="354BA1CC" w14:paraId="0117BEBF" w14:textId="7200C3B7">
      <w:pPr>
        <w:pStyle w:val="NoSpacing"/>
        <w:suppressLineNumbers w:val="0"/>
        <w:bidi w:val="0"/>
        <w:spacing w:before="0" w:beforeAutospacing="off" w:after="0" w:afterAutospacing="off" w:line="276"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1B6B7664" w:rsidP="32C00ADD" w:rsidRDefault="1B6B7664" w14:paraId="2D32DE8D" w14:textId="5798ACB0">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1B6B76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Ante cualquier inquietud:</w:t>
      </w:r>
    </w:p>
    <w:p w:rsidR="32C00ADD" w:rsidP="32C00ADD" w:rsidRDefault="32C00ADD" w14:paraId="50D18C36" w14:textId="51059D38">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1B6B7664" w:rsidP="32C00ADD" w:rsidRDefault="1B6B7664" w14:paraId="730D66DB" w14:textId="5F855F8E">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hyperlink r:id="Rae172e8c200e4a34">
        <w:r w:rsidRPr="32C00ADD" w:rsidR="1B6B7664">
          <w:rPr>
            <w:rStyle w:val="Hyperlink"/>
            <w:rFonts w:ascii="Times New Roman" w:hAnsi="Times New Roman" w:eastAsia="Times New Roman" w:cs="Times New Roman"/>
            <w:b w:val="0"/>
            <w:bCs w:val="0"/>
            <w:i w:val="0"/>
            <w:iCs w:val="0"/>
            <w:caps w:val="0"/>
            <w:smallCaps w:val="0"/>
            <w:noProof w:val="0"/>
            <w:sz w:val="24"/>
            <w:szCs w:val="24"/>
            <w:lang w:val="es-ES"/>
          </w:rPr>
          <w:t>ori@umanizales.edu.co</w:t>
        </w:r>
      </w:hyperlink>
    </w:p>
    <w:p w:rsidR="1B6B7664" w:rsidP="32C00ADD" w:rsidRDefault="1B6B7664" w14:paraId="3AFA88F5" w14:textId="4D20B831">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1B6B76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Ext. 1069</w:t>
      </w:r>
    </w:p>
    <w:p w:rsidR="32C00ADD" w:rsidP="32C00ADD" w:rsidRDefault="32C00ADD" w14:paraId="3D30A076" w14:textId="595EA99D">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1B6B7664" w:rsidP="32C00ADD" w:rsidRDefault="1B6B7664" w14:paraId="5E085BBA" w14:textId="3D368D7E">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1B6B76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Luis Miguel Hurtado Gómez</w:t>
      </w:r>
    </w:p>
    <w:p w:rsidR="1B6B7664" w:rsidP="32C00ADD" w:rsidRDefault="1B6B7664" w14:paraId="7582F7FF" w14:textId="7B9870C6">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1B6B76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Gestor de Movilidad</w:t>
      </w:r>
    </w:p>
    <w:p w:rsidR="1B6B7664" w:rsidP="32C00ADD" w:rsidRDefault="1B6B7664" w14:paraId="24A4EB40" w14:textId="1D2E1146">
      <w:pPr>
        <w:pStyle w:val="NoSpacing"/>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32C00ADD" w:rsidR="1B6B76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+573114602864</w:t>
      </w:r>
    </w:p>
    <w:p w:rsidR="32C00ADD" w:rsidP="32C00ADD" w:rsidRDefault="32C00ADD" w14:paraId="6FFD9FA3" w14:textId="00A8562F">
      <w:pPr>
        <w:pStyle w:val="NoSpacing"/>
        <w:spacing w:after="0"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p>
    <w:p xmlns:wp14="http://schemas.microsoft.com/office/word/2010/wordml" w:rsidP="354BA1CC" wp14:paraId="5C1A07E2" wp14:textId="0DCA544D">
      <w:pPr>
        <w:pStyle w:val="NoSpacing"/>
        <w:spacing w:after="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4deddd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ef212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5ae5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d6ab1f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5469806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5cc20a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b470e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69a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262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945b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6cc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d328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bf627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DB27FE"/>
    <w:rsid w:val="024FD47C"/>
    <w:rsid w:val="04EF2BCC"/>
    <w:rsid w:val="053218C4"/>
    <w:rsid w:val="05AF0B13"/>
    <w:rsid w:val="05C7CE3B"/>
    <w:rsid w:val="065970AF"/>
    <w:rsid w:val="07548A7E"/>
    <w:rsid w:val="07A42F9D"/>
    <w:rsid w:val="0863C1E9"/>
    <w:rsid w:val="0870FA78"/>
    <w:rsid w:val="08E7223E"/>
    <w:rsid w:val="0A08B77E"/>
    <w:rsid w:val="0AB02A87"/>
    <w:rsid w:val="0B5DDCA7"/>
    <w:rsid w:val="0B8BAA7B"/>
    <w:rsid w:val="0BA240E8"/>
    <w:rsid w:val="0C3C9FAF"/>
    <w:rsid w:val="0C5DFD88"/>
    <w:rsid w:val="0C9E8EA4"/>
    <w:rsid w:val="0F661488"/>
    <w:rsid w:val="104A0C45"/>
    <w:rsid w:val="104E88C5"/>
    <w:rsid w:val="1062A484"/>
    <w:rsid w:val="10F5E37D"/>
    <w:rsid w:val="11F78A45"/>
    <w:rsid w:val="1211420D"/>
    <w:rsid w:val="134D775D"/>
    <w:rsid w:val="1364C155"/>
    <w:rsid w:val="1377A000"/>
    <w:rsid w:val="143E3B22"/>
    <w:rsid w:val="14F7F88B"/>
    <w:rsid w:val="17417C27"/>
    <w:rsid w:val="180B635A"/>
    <w:rsid w:val="186B8B57"/>
    <w:rsid w:val="18B99B49"/>
    <w:rsid w:val="1A0A399B"/>
    <w:rsid w:val="1B6B7664"/>
    <w:rsid w:val="1B70591C"/>
    <w:rsid w:val="1BBBF904"/>
    <w:rsid w:val="1CFCA285"/>
    <w:rsid w:val="1D160050"/>
    <w:rsid w:val="1DBE8DF9"/>
    <w:rsid w:val="1DF8EAF4"/>
    <w:rsid w:val="20628E7A"/>
    <w:rsid w:val="2105BA34"/>
    <w:rsid w:val="21ED369A"/>
    <w:rsid w:val="24B9E426"/>
    <w:rsid w:val="261C64FA"/>
    <w:rsid w:val="28A39725"/>
    <w:rsid w:val="28C8BF2C"/>
    <w:rsid w:val="28DB27FE"/>
    <w:rsid w:val="29FC0E77"/>
    <w:rsid w:val="2A234605"/>
    <w:rsid w:val="2B1BE6EE"/>
    <w:rsid w:val="2B27E616"/>
    <w:rsid w:val="2D77AD58"/>
    <w:rsid w:val="2E7B08E1"/>
    <w:rsid w:val="2F0FA2DE"/>
    <w:rsid w:val="2FE4FE2A"/>
    <w:rsid w:val="30F4BE06"/>
    <w:rsid w:val="311E79FF"/>
    <w:rsid w:val="313007C6"/>
    <w:rsid w:val="31628982"/>
    <w:rsid w:val="31CB8318"/>
    <w:rsid w:val="3282633E"/>
    <w:rsid w:val="32C00ADD"/>
    <w:rsid w:val="33DB032C"/>
    <w:rsid w:val="34170FC6"/>
    <w:rsid w:val="34995763"/>
    <w:rsid w:val="3500683F"/>
    <w:rsid w:val="3513E659"/>
    <w:rsid w:val="354BA1CC"/>
    <w:rsid w:val="358B2027"/>
    <w:rsid w:val="36665CC3"/>
    <w:rsid w:val="36EC3EEF"/>
    <w:rsid w:val="38924EAC"/>
    <w:rsid w:val="38E00A0D"/>
    <w:rsid w:val="391FA8A9"/>
    <w:rsid w:val="3974D1A4"/>
    <w:rsid w:val="3BD6DCFB"/>
    <w:rsid w:val="3C510DA2"/>
    <w:rsid w:val="3CA1FA03"/>
    <w:rsid w:val="3CBBFA4C"/>
    <w:rsid w:val="3D8C5B4A"/>
    <w:rsid w:val="3E2916CD"/>
    <w:rsid w:val="40A29F44"/>
    <w:rsid w:val="40B1BCDB"/>
    <w:rsid w:val="40E59255"/>
    <w:rsid w:val="413B1CD6"/>
    <w:rsid w:val="444721B0"/>
    <w:rsid w:val="4667B1EF"/>
    <w:rsid w:val="468F0402"/>
    <w:rsid w:val="46E80B6D"/>
    <w:rsid w:val="47CB867D"/>
    <w:rsid w:val="48C1972D"/>
    <w:rsid w:val="49620B55"/>
    <w:rsid w:val="49AA4654"/>
    <w:rsid w:val="4B557585"/>
    <w:rsid w:val="4B7AE481"/>
    <w:rsid w:val="4E66EB0B"/>
    <w:rsid w:val="4EC4BB7C"/>
    <w:rsid w:val="4F452DE8"/>
    <w:rsid w:val="4FF87C0F"/>
    <w:rsid w:val="50456551"/>
    <w:rsid w:val="50779488"/>
    <w:rsid w:val="50A5333F"/>
    <w:rsid w:val="52251BDF"/>
    <w:rsid w:val="52B24F2E"/>
    <w:rsid w:val="52CAD861"/>
    <w:rsid w:val="5309C62A"/>
    <w:rsid w:val="5480A2B0"/>
    <w:rsid w:val="55854A69"/>
    <w:rsid w:val="55E6D484"/>
    <w:rsid w:val="5600CEE1"/>
    <w:rsid w:val="56589A09"/>
    <w:rsid w:val="56E505A9"/>
    <w:rsid w:val="596DE0FA"/>
    <w:rsid w:val="5B427B29"/>
    <w:rsid w:val="5B4FCE43"/>
    <w:rsid w:val="5B67B8A5"/>
    <w:rsid w:val="5B8E1B16"/>
    <w:rsid w:val="5E634423"/>
    <w:rsid w:val="5F5988E9"/>
    <w:rsid w:val="5F6AF5BD"/>
    <w:rsid w:val="5FF5CECC"/>
    <w:rsid w:val="6014598E"/>
    <w:rsid w:val="60C6DF5A"/>
    <w:rsid w:val="6297B8BA"/>
    <w:rsid w:val="63DAF923"/>
    <w:rsid w:val="65363843"/>
    <w:rsid w:val="653A99CF"/>
    <w:rsid w:val="673B6C7A"/>
    <w:rsid w:val="6AE1EE76"/>
    <w:rsid w:val="6BF8CD9A"/>
    <w:rsid w:val="6CAADC4F"/>
    <w:rsid w:val="6D1DA64E"/>
    <w:rsid w:val="6E934264"/>
    <w:rsid w:val="6EAE76B5"/>
    <w:rsid w:val="6EDC7083"/>
    <w:rsid w:val="6EE731F6"/>
    <w:rsid w:val="6F186EE1"/>
    <w:rsid w:val="6F5C3EDB"/>
    <w:rsid w:val="6F8E36C2"/>
    <w:rsid w:val="708ED4EB"/>
    <w:rsid w:val="7133684C"/>
    <w:rsid w:val="7277D660"/>
    <w:rsid w:val="72792A5B"/>
    <w:rsid w:val="732ED3EA"/>
    <w:rsid w:val="7371CE5B"/>
    <w:rsid w:val="749EE69F"/>
    <w:rsid w:val="754CA6D2"/>
    <w:rsid w:val="7642D0CF"/>
    <w:rsid w:val="767C2B81"/>
    <w:rsid w:val="779B0245"/>
    <w:rsid w:val="7896907E"/>
    <w:rsid w:val="7977B95F"/>
    <w:rsid w:val="7AFAAD3C"/>
    <w:rsid w:val="7C3BC52B"/>
    <w:rsid w:val="7D14BBC9"/>
    <w:rsid w:val="7E1BE5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27FE"/>
  <w15:chartTrackingRefBased/>
  <w15:docId w15:val="{27E4F812-87C2-409B-9C27-0B24CD9E13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Ori@umanizales.edu.co" TargetMode="External" Id="Rae172e8c200e4a34" /><Relationship Type="http://schemas.openxmlformats.org/officeDocument/2006/relationships/numbering" Target="numbering.xml" Id="Rbd6a261387584589" /><Relationship Type="http://schemas.openxmlformats.org/officeDocument/2006/relationships/hyperlink" Target="mailto:ori@umanizales.edu.co" TargetMode="External" Id="R5c02eaa4d25a4a9c" /><Relationship Type="http://schemas.openxmlformats.org/officeDocument/2006/relationships/hyperlink" Target="mailto:dir_ori@umanizales.edu.co" TargetMode="External" Id="R8dec5e24eb1e4d08" /><Relationship Type="http://schemas.openxmlformats.org/officeDocument/2006/relationships/hyperlink" Target="mailto:dir_ori@umanizales.edu.co" TargetMode="External" Id="R56c9b840178343a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2024-06-17T15:36:22.0421784Z</dcterms:created>
  <dcterms:modified xsi:type="dcterms:W3CDTF">2024-07-08T16:45:02.4374645Z</dcterms:modified>
  <dc:creator>Oficina de Relaciones Internacionales</dc:creator>
  <lastModifiedBy>Direccion Relacionaes Internacionalizacion</lastModifiedBy>
</coreProperties>
</file>